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C" w:rsidRPr="00562492" w:rsidRDefault="00261DEC" w:rsidP="00261DEC">
      <w:pPr>
        <w:spacing w:after="0"/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lang w:val="it-IT"/>
        </w:rPr>
        <w:t>ESAMI DI AMMISSIONE AI CORSI DI DIPLOMA ACCADEMICO DI PRIMO LIVELLO</w:t>
      </w:r>
    </w:p>
    <w:p w:rsidR="00261DEC" w:rsidRPr="00562492" w:rsidRDefault="00261DEC" w:rsidP="00261DEC">
      <w:pPr>
        <w:rPr>
          <w:b/>
          <w:bCs/>
          <w:sz w:val="28"/>
          <w:szCs w:val="28"/>
          <w:lang w:val="it-IT"/>
        </w:rPr>
      </w:pPr>
      <w:r w:rsidRPr="00562492">
        <w:rPr>
          <w:b/>
          <w:bCs/>
          <w:sz w:val="28"/>
          <w:szCs w:val="28"/>
          <w:highlight w:val="yellow"/>
          <w:lang w:val="it-IT"/>
        </w:rPr>
        <w:t>(= PROVE FINALI DEI CORRISPONDENTI CORSI PROPEDEUTICI):</w:t>
      </w:r>
    </w:p>
    <w:p w:rsidR="00261DEC" w:rsidRPr="00EA4F8B" w:rsidRDefault="00261DEC" w:rsidP="00261DEC">
      <w:pPr>
        <w:rPr>
          <w:sz w:val="20"/>
          <w:szCs w:val="20"/>
          <w:lang w:val="it-IT"/>
        </w:rPr>
      </w:pPr>
      <w:r w:rsidRPr="00EA4F8B">
        <w:rPr>
          <w:sz w:val="20"/>
          <w:szCs w:val="20"/>
          <w:lang w:val="it-IT"/>
        </w:rPr>
        <w:t>La prima prova tende a verificare le abilità strumentali o vocali del candidato, la seconda le competenze musicali e culturali generali.</w:t>
      </w:r>
    </w:p>
    <w:p w:rsidR="00261DEC" w:rsidRPr="00EA4F8B" w:rsidRDefault="00261DEC" w:rsidP="00261DEC">
      <w:pPr>
        <w:rPr>
          <w:sz w:val="20"/>
          <w:szCs w:val="20"/>
          <w:lang w:val="it-IT"/>
        </w:rPr>
      </w:pPr>
      <w:r w:rsidRPr="00EA4F8B">
        <w:rPr>
          <w:sz w:val="20"/>
          <w:szCs w:val="20"/>
          <w:lang w:val="it-IT"/>
        </w:rPr>
        <w:t>PRIMA PROVA</w:t>
      </w:r>
    </w:p>
    <w:p w:rsidR="00261DEC" w:rsidRPr="00EA4F8B" w:rsidRDefault="00261DEC" w:rsidP="00261DEC">
      <w:pPr>
        <w:numPr>
          <w:ilvl w:val="2"/>
          <w:numId w:val="1"/>
        </w:numPr>
        <w:ind w:left="709" w:hanging="283"/>
        <w:contextualSpacing/>
        <w:rPr>
          <w:sz w:val="20"/>
          <w:szCs w:val="20"/>
          <w:lang w:val="it-IT"/>
        </w:rPr>
      </w:pPr>
      <w:r w:rsidRPr="00EA4F8B">
        <w:rPr>
          <w:sz w:val="20"/>
          <w:szCs w:val="20"/>
          <w:lang w:val="it-IT"/>
        </w:rPr>
        <w:t>Il candidato dovrà eseguire 3 brani a sua scelta (grado di difficoltà medio/facile), della durata di almeno 15 minuti</w:t>
      </w:r>
    </w:p>
    <w:p w:rsidR="00261DEC" w:rsidRPr="00EA4F8B" w:rsidRDefault="00261DEC" w:rsidP="00261DEC">
      <w:pPr>
        <w:numPr>
          <w:ilvl w:val="2"/>
          <w:numId w:val="1"/>
        </w:numPr>
        <w:ind w:left="709" w:hanging="284"/>
        <w:rPr>
          <w:sz w:val="20"/>
          <w:szCs w:val="20"/>
          <w:lang w:val="it-IT"/>
        </w:rPr>
      </w:pPr>
      <w:r w:rsidRPr="00EA4F8B">
        <w:rPr>
          <w:sz w:val="20"/>
          <w:szCs w:val="20"/>
          <w:lang w:val="it-IT"/>
        </w:rPr>
        <w:t>Lettura a prima vista</w:t>
      </w:r>
    </w:p>
    <w:p w:rsidR="00261DEC" w:rsidRPr="00EA4F8B" w:rsidRDefault="00261DEC" w:rsidP="00261DEC">
      <w:pPr>
        <w:rPr>
          <w:sz w:val="20"/>
          <w:szCs w:val="20"/>
          <w:lang w:val="it-IT"/>
        </w:rPr>
      </w:pPr>
      <w:r w:rsidRPr="00EA4F8B">
        <w:rPr>
          <w:sz w:val="20"/>
          <w:szCs w:val="20"/>
          <w:highlight w:val="yellow"/>
          <w:lang w:val="it-IT"/>
        </w:rPr>
        <w:t>Tale prova può essere integrata con ulteriori ambiti di verifica individuati autonomamente dalle istituzioni.</w:t>
      </w:r>
    </w:p>
    <w:p w:rsidR="00EB2D9E" w:rsidRPr="00EB2D9E" w:rsidRDefault="00EB2D9E" w:rsidP="00EB2D9E">
      <w:pPr>
        <w:rPr>
          <w:rFonts w:eastAsia="Times New Roman"/>
          <w:lang w:val="it-IT"/>
        </w:rPr>
      </w:pPr>
      <w:r w:rsidRPr="00EB2D9E">
        <w:rPr>
          <w:rFonts w:eastAsia="Times New Roman"/>
          <w:sz w:val="20"/>
          <w:szCs w:val="20"/>
          <w:lang w:val="it-IT"/>
        </w:rPr>
        <w:t>SECONDA PROVA</w:t>
      </w:r>
      <w:r w:rsidRPr="00EB2D9E">
        <w:rPr>
          <w:rFonts w:eastAsia="Times New Roman"/>
          <w:sz w:val="20"/>
          <w:szCs w:val="20"/>
          <w:lang w:val="it-IT"/>
        </w:rPr>
        <w:br/>
        <w:t>1. Il candidato dovrà dimostrare padronanza nell’utilizzo dei codici</w:t>
      </w:r>
      <w:r w:rsidRPr="00EB2D9E">
        <w:rPr>
          <w:rFonts w:eastAsia="Times New Roman"/>
          <w:sz w:val="20"/>
          <w:szCs w:val="20"/>
          <w:lang w:val="it-IT"/>
        </w:rPr>
        <w:br/>
        <w:t>di notazione, nella conoscenza degli elementi fondamentali della</w:t>
      </w:r>
      <w:r w:rsidRPr="00EB2D9E">
        <w:rPr>
          <w:rFonts w:eastAsia="Times New Roman"/>
          <w:sz w:val="20"/>
          <w:szCs w:val="20"/>
          <w:lang w:val="it-IT"/>
        </w:rPr>
        <w:br/>
        <w:t>teoria musicale, nell’esercizio delle fondamentali abilità relative</w:t>
      </w:r>
      <w:r w:rsidRPr="00EB2D9E">
        <w:rPr>
          <w:rFonts w:eastAsia="Times New Roman"/>
          <w:sz w:val="20"/>
          <w:szCs w:val="20"/>
          <w:lang w:val="it-IT"/>
        </w:rPr>
        <w:br/>
        <w:t>all’ascolto, alla lettura ritmica e cantata e alla pratica e lettura</w:t>
      </w:r>
      <w:r w:rsidRPr="00EB2D9E">
        <w:rPr>
          <w:rFonts w:eastAsia="Times New Roman"/>
          <w:sz w:val="20"/>
          <w:szCs w:val="20"/>
          <w:lang w:val="it-IT"/>
        </w:rPr>
        <w:br/>
        <w:t>pianistica.</w:t>
      </w:r>
      <w:r w:rsidRPr="00EB2D9E">
        <w:rPr>
          <w:rFonts w:eastAsia="Times New Roman"/>
          <w:sz w:val="20"/>
          <w:szCs w:val="20"/>
          <w:lang w:val="it-IT"/>
        </w:rPr>
        <w:br/>
        <w:t>2. Coloro che all´esame di ammissione non dimostrassero competenze</w:t>
      </w:r>
      <w:r w:rsidRPr="00EB2D9E">
        <w:rPr>
          <w:rFonts w:eastAsia="Times New Roman"/>
          <w:sz w:val="20"/>
          <w:szCs w:val="20"/>
          <w:lang w:val="it-IT"/>
        </w:rPr>
        <w:br/>
        <w:t>sufficienti nei settori sopra elencati potranno essere ammessi al</w:t>
      </w:r>
      <w:r w:rsidRPr="00EB2D9E">
        <w:rPr>
          <w:rFonts w:eastAsia="Times New Roman"/>
          <w:sz w:val="20"/>
          <w:szCs w:val="20"/>
          <w:lang w:val="it-IT"/>
        </w:rPr>
        <w:br/>
        <w:t>Triennio ma dovranno frequentare obbligatoriamente un corso per il</w:t>
      </w:r>
      <w:r w:rsidRPr="00EB2D9E">
        <w:rPr>
          <w:rFonts w:eastAsia="Times New Roman"/>
          <w:sz w:val="20"/>
          <w:szCs w:val="20"/>
          <w:lang w:val="it-IT"/>
        </w:rPr>
        <w:br/>
        <w:t xml:space="preserve">recupero del debito formativo con esame finale </w:t>
      </w:r>
      <w:proofErr w:type="gramStart"/>
      <w:r w:rsidRPr="00EB2D9E">
        <w:rPr>
          <w:rFonts w:eastAsia="Times New Roman"/>
          <w:sz w:val="20"/>
          <w:szCs w:val="20"/>
          <w:lang w:val="it-IT"/>
        </w:rPr>
        <w:t>obbligatorio,</w:t>
      </w:r>
      <w:r w:rsidRPr="00EB2D9E">
        <w:rPr>
          <w:rFonts w:eastAsia="Times New Roman"/>
          <w:sz w:val="20"/>
          <w:szCs w:val="20"/>
          <w:lang w:val="it-IT"/>
        </w:rPr>
        <w:br/>
        <w:t>corrispondente</w:t>
      </w:r>
      <w:proofErr w:type="gramEnd"/>
      <w:r w:rsidRPr="00EB2D9E">
        <w:rPr>
          <w:rFonts w:eastAsia="Times New Roman"/>
          <w:sz w:val="20"/>
          <w:szCs w:val="20"/>
          <w:lang w:val="it-IT"/>
        </w:rPr>
        <w:t xml:space="preserve"> al livello di uscita in campo teorico dei corsi</w:t>
      </w:r>
    </w:p>
    <w:p w:rsidR="00A16E46" w:rsidRPr="00261DEC" w:rsidRDefault="00A16E46">
      <w:pPr>
        <w:rPr>
          <w:lang w:val="it-IT"/>
        </w:rPr>
      </w:pPr>
      <w:bookmarkStart w:id="0" w:name="_GoBack"/>
      <w:bookmarkEnd w:id="0"/>
    </w:p>
    <w:sectPr w:rsidR="00A16E46" w:rsidRPr="00261DE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16B8"/>
    <w:multiLevelType w:val="hybridMultilevel"/>
    <w:tmpl w:val="63D8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40E6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C8AB0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8EF"/>
    <w:multiLevelType w:val="hybridMultilevel"/>
    <w:tmpl w:val="C4DCE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EC"/>
    <w:rsid w:val="00261DEC"/>
    <w:rsid w:val="00A16E46"/>
    <w:rsid w:val="00E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FE1A25-34AB-4FA5-8171-322DB2A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6A1CEF-C0BD-41D1-95E8-3F300029F5F2}"/>
</file>

<file path=customXml/itemProps2.xml><?xml version="1.0" encoding="utf-8"?>
<ds:datastoreItem xmlns:ds="http://schemas.openxmlformats.org/officeDocument/2006/customXml" ds:itemID="{A851BD8E-6E15-4D66-A333-FC1A3F653168}"/>
</file>

<file path=customXml/itemProps3.xml><?xml version="1.0" encoding="utf-8"?>
<ds:datastoreItem xmlns:ds="http://schemas.openxmlformats.org/officeDocument/2006/customXml" ds:itemID="{2EA4B9DD-CB0D-4E81-9EF5-9D0AB8CFC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Weissteiner Angelica</cp:lastModifiedBy>
  <cp:revision>2</cp:revision>
  <dcterms:created xsi:type="dcterms:W3CDTF">2019-02-19T09:01:00Z</dcterms:created>
  <dcterms:modified xsi:type="dcterms:W3CDTF">2019-03-06T07:37:00Z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