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A8" w:rsidRPr="00562492" w:rsidRDefault="00524CA8" w:rsidP="00524CA8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524CA8" w:rsidRPr="00562492" w:rsidRDefault="00524CA8" w:rsidP="00524CA8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lang w:val="it-IT"/>
        </w:rPr>
        <w:t>PRIMA PROVA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lang w:val="it-IT"/>
        </w:rPr>
        <w:t>1. Presentazione di almeno 3 brani con caratteristiche didattiche o comunque finalizzate alla risoluzione di uno specifico problema tecnico relativo allo strumento o al canto.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lang w:val="it-IT"/>
        </w:rPr>
        <w:t>2. Presentazione di almeno 2 opere significative tratte dal repertorio specifico del proprio strumento. La durata dei brani presentati per questa prova non può essere complessivamente inferiore a 15 minuti.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lang w:val="it-IT"/>
        </w:rPr>
        <w:t>La commissione si riserva di interrompere la prova in qualsiasi momento.</w:t>
      </w:r>
    </w:p>
    <w:p w:rsidR="00524CA8" w:rsidRPr="00663AF0" w:rsidRDefault="00524CA8" w:rsidP="00524CA8">
      <w:pPr>
        <w:rPr>
          <w:sz w:val="20"/>
          <w:szCs w:val="20"/>
          <w:lang w:val="it-IT"/>
        </w:rPr>
      </w:pPr>
      <w:r w:rsidRPr="00663AF0">
        <w:rPr>
          <w:sz w:val="20"/>
          <w:szCs w:val="20"/>
          <w:highlight w:val="yellow"/>
          <w:lang w:val="it-IT"/>
        </w:rPr>
        <w:t>Tale prova può essere integrata con ulteriori ambiti di verifica (es. lettura a prima vista, improvvisazione, ecc.) stabiliti in autonomia dalle istituzioni.</w:t>
      </w:r>
    </w:p>
    <w:p w:rsidR="00582D22" w:rsidRPr="00582D22" w:rsidRDefault="00582D22" w:rsidP="00582D22">
      <w:pPr>
        <w:rPr>
          <w:rFonts w:eastAsia="Times New Roman"/>
          <w:lang w:val="it-IT"/>
        </w:rPr>
      </w:pPr>
      <w:r w:rsidRPr="00582D22">
        <w:rPr>
          <w:rFonts w:eastAsia="Times New Roman"/>
          <w:sz w:val="20"/>
          <w:szCs w:val="20"/>
          <w:lang w:val="it-IT"/>
        </w:rPr>
        <w:t>SECONDA PROVA</w:t>
      </w:r>
      <w:r w:rsidRPr="00582D22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582D22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582D22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582D22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582D22">
        <w:rPr>
          <w:rFonts w:eastAsia="Times New Roman"/>
          <w:sz w:val="20"/>
          <w:szCs w:val="20"/>
          <w:lang w:val="it-IT"/>
        </w:rPr>
        <w:br/>
        <w:t>pianistica.</w:t>
      </w:r>
      <w:r w:rsidRPr="00582D22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582D22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582D22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582D22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582D22">
        <w:rPr>
          <w:rFonts w:eastAsia="Times New Roman"/>
          <w:sz w:val="20"/>
          <w:szCs w:val="20"/>
          <w:lang w:val="it-IT"/>
        </w:rPr>
        <w:t>obbligatorio,</w:t>
      </w:r>
      <w:r w:rsidRPr="00582D22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582D22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C31301" w:rsidRPr="00524CA8" w:rsidRDefault="00C31301">
      <w:pPr>
        <w:rPr>
          <w:lang w:val="it-IT"/>
        </w:rPr>
      </w:pPr>
      <w:bookmarkStart w:id="0" w:name="_GoBack"/>
      <w:bookmarkEnd w:id="0"/>
    </w:p>
    <w:sectPr w:rsidR="00C31301" w:rsidRPr="00524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8"/>
    <w:rsid w:val="00524CA8"/>
    <w:rsid w:val="00582D22"/>
    <w:rsid w:val="00C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24E585-BDE3-4B97-AC24-3BD292E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FBDAE-86ED-414E-8A68-4219AABC444B}"/>
</file>

<file path=customXml/itemProps2.xml><?xml version="1.0" encoding="utf-8"?>
<ds:datastoreItem xmlns:ds="http://schemas.openxmlformats.org/officeDocument/2006/customXml" ds:itemID="{E8E99911-A7C7-44C3-8ADE-CA0C6A372706}"/>
</file>

<file path=customXml/itemProps3.xml><?xml version="1.0" encoding="utf-8"?>
<ds:datastoreItem xmlns:ds="http://schemas.openxmlformats.org/officeDocument/2006/customXml" ds:itemID="{8483575A-1E74-4022-B4E5-13C3B7447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2019-02-19T09:22:00Z</dcterms:created>
  <dcterms:modified xsi:type="dcterms:W3CDTF">2019-03-06T07:41:00Z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