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964767" w:rsidR="009809DF" w:rsidP="009809DF" w:rsidRDefault="009809DF" w14:paraId="51D960D1" wp14:textId="77777777">
      <w:pPr>
        <w:spacing w:after="0"/>
        <w:rPr>
          <w:b/>
          <w:bCs/>
          <w:sz w:val="28"/>
          <w:szCs w:val="28"/>
          <w:lang w:val="it-IT"/>
        </w:rPr>
      </w:pPr>
      <w:r w:rsidRPr="00964767">
        <w:rPr>
          <w:b/>
          <w:bCs/>
          <w:sz w:val="28"/>
          <w:szCs w:val="28"/>
          <w:lang w:val="it-IT"/>
        </w:rPr>
        <w:t>ESAMI DI AMMISSIONE AI CORSI DI DIPLOMA ACCADEMICO DI PRIMO LIVELLO</w:t>
      </w:r>
    </w:p>
    <w:p xmlns:wp14="http://schemas.microsoft.com/office/word/2010/wordml" w:rsidRPr="00964767" w:rsidR="009809DF" w:rsidP="009809DF" w:rsidRDefault="009809DF" w14:paraId="523254B9" wp14:textId="77777777">
      <w:pPr>
        <w:rPr>
          <w:b/>
          <w:bCs/>
          <w:sz w:val="28"/>
          <w:szCs w:val="28"/>
          <w:lang w:val="it-IT"/>
        </w:rPr>
      </w:pPr>
      <w:r w:rsidRPr="00964767">
        <w:rPr>
          <w:b/>
          <w:bCs/>
          <w:sz w:val="28"/>
          <w:szCs w:val="28"/>
          <w:highlight w:val="yellow"/>
          <w:lang w:val="it-IT"/>
        </w:rPr>
        <w:t>(= PROVE FINALI DEI CORRISPONDENTI CORSI PROPEDEUTICI):</w:t>
      </w:r>
    </w:p>
    <w:p xmlns:wp14="http://schemas.microsoft.com/office/word/2010/wordml" w:rsidR="009809DF" w:rsidP="009809DF" w:rsidRDefault="009809DF" w14:paraId="672A6659" wp14:textId="77777777">
      <w:pPr>
        <w:rPr>
          <w:b/>
          <w:bCs/>
          <w:sz w:val="20"/>
          <w:szCs w:val="20"/>
          <w:u w:val="single"/>
          <w:lang w:val="it-IT"/>
        </w:rPr>
      </w:pPr>
    </w:p>
    <w:p xmlns:wp14="http://schemas.microsoft.com/office/word/2010/wordml" w:rsidRPr="00964767" w:rsidR="009809DF" w:rsidP="009809DF" w:rsidRDefault="009809DF" w14:paraId="6055AFCA" wp14:textId="77777777">
      <w:pPr>
        <w:rPr>
          <w:b/>
          <w:bCs/>
          <w:sz w:val="24"/>
          <w:szCs w:val="24"/>
          <w:u w:val="single"/>
          <w:lang w:val="it-IT"/>
        </w:rPr>
      </w:pPr>
      <w:r w:rsidRPr="00964767">
        <w:rPr>
          <w:b/>
          <w:bCs/>
          <w:sz w:val="24"/>
          <w:szCs w:val="24"/>
          <w:u w:val="single"/>
          <w:lang w:val="it-IT"/>
        </w:rPr>
        <w:t>ORGANO:</w:t>
      </w:r>
    </w:p>
    <w:p xmlns:wp14="http://schemas.microsoft.com/office/word/2010/wordml" w:rsidRPr="00964767" w:rsidR="009809DF" w:rsidP="009809DF" w:rsidRDefault="009809DF" w14:paraId="2A226F2D" wp14:textId="77777777">
      <w:pPr>
        <w:rPr>
          <w:sz w:val="20"/>
          <w:szCs w:val="20"/>
          <w:lang w:val="it-IT"/>
        </w:rPr>
      </w:pPr>
      <w:r w:rsidRPr="00964767">
        <w:rPr>
          <w:sz w:val="20"/>
          <w:szCs w:val="20"/>
          <w:lang w:val="it-IT"/>
        </w:rPr>
        <w:t>La prima prova tende a verificare le abilità strumentali e la maturità musicale del candidato, la seconda le conoscenze teoriche e di cultura musicale di base.</w:t>
      </w:r>
    </w:p>
    <w:p xmlns:wp14="http://schemas.microsoft.com/office/word/2010/wordml" w:rsidRPr="00964767" w:rsidR="009809DF" w:rsidP="009809DF" w:rsidRDefault="009809DF" w14:paraId="7A03E830" wp14:textId="77777777">
      <w:pPr>
        <w:rPr>
          <w:sz w:val="20"/>
          <w:szCs w:val="20"/>
          <w:lang w:val="it-IT"/>
        </w:rPr>
      </w:pPr>
      <w:r w:rsidRPr="00964767">
        <w:rPr>
          <w:sz w:val="20"/>
          <w:szCs w:val="20"/>
          <w:lang w:val="it-IT"/>
        </w:rPr>
        <w:t>PRIMA PROVA</w:t>
      </w:r>
    </w:p>
    <w:p xmlns:wp14="http://schemas.microsoft.com/office/word/2010/wordml" w:rsidRPr="00964767" w:rsidR="009809DF" w:rsidP="009809DF" w:rsidRDefault="009809DF" w14:paraId="54861DBB" wp14:textId="77777777">
      <w:pPr>
        <w:rPr>
          <w:sz w:val="20"/>
          <w:szCs w:val="20"/>
          <w:lang w:val="it-IT"/>
        </w:rPr>
      </w:pPr>
      <w:r w:rsidRPr="00964767">
        <w:rPr>
          <w:sz w:val="20"/>
          <w:szCs w:val="20"/>
          <w:lang w:val="it-IT"/>
        </w:rPr>
        <w:t>1. Presentazione di:</w:t>
      </w:r>
    </w:p>
    <w:p xmlns:wp14="http://schemas.microsoft.com/office/word/2010/wordml" w:rsidRPr="00964767" w:rsidR="009809DF" w:rsidP="009809DF" w:rsidRDefault="009809DF" w14:paraId="7D31BBCF" wp14:textId="77777777">
      <w:pPr>
        <w:numPr>
          <w:ilvl w:val="0"/>
          <w:numId w:val="2"/>
        </w:numPr>
        <w:contextualSpacing/>
        <w:rPr>
          <w:sz w:val="20"/>
          <w:szCs w:val="20"/>
          <w:lang w:val="it-IT"/>
        </w:rPr>
      </w:pPr>
      <w:proofErr w:type="gramStart"/>
      <w:r w:rsidRPr="00964767">
        <w:rPr>
          <w:sz w:val="20"/>
          <w:szCs w:val="20"/>
          <w:lang w:val="it-IT"/>
        </w:rPr>
        <w:t>due</w:t>
      </w:r>
      <w:proofErr w:type="gramEnd"/>
      <w:r w:rsidRPr="00964767">
        <w:rPr>
          <w:sz w:val="20"/>
          <w:szCs w:val="20"/>
          <w:lang w:val="it-IT"/>
        </w:rPr>
        <w:t xml:space="preserve"> brani scelti dal candidato tra quelli di G. Frescobaldi, o di autore italiano,</w:t>
      </w:r>
      <w:r w:rsidRPr="00964767">
        <w:rPr>
          <w:lang w:val="it-IT"/>
        </w:rPr>
        <w:t xml:space="preserve"> </w:t>
      </w:r>
      <w:r w:rsidRPr="00964767">
        <w:rPr>
          <w:sz w:val="20"/>
          <w:szCs w:val="20"/>
          <w:lang w:val="it-IT"/>
        </w:rPr>
        <w:t xml:space="preserve">inglese o spagnolo dei </w:t>
      </w:r>
      <w:proofErr w:type="spellStart"/>
      <w:r w:rsidRPr="00964767">
        <w:rPr>
          <w:sz w:val="20"/>
          <w:szCs w:val="20"/>
          <w:lang w:val="it-IT"/>
        </w:rPr>
        <w:t>secc</w:t>
      </w:r>
      <w:proofErr w:type="spellEnd"/>
      <w:r w:rsidRPr="00964767">
        <w:rPr>
          <w:sz w:val="20"/>
          <w:szCs w:val="20"/>
          <w:lang w:val="it-IT"/>
        </w:rPr>
        <w:t>. XVI-XVII e XVIII</w:t>
      </w:r>
    </w:p>
    <w:p xmlns:wp14="http://schemas.microsoft.com/office/word/2010/wordml" w:rsidRPr="00964767" w:rsidR="009809DF" w:rsidP="009809DF" w:rsidRDefault="009809DF" w14:paraId="55FAB191" wp14:textId="77777777">
      <w:pPr>
        <w:numPr>
          <w:ilvl w:val="0"/>
          <w:numId w:val="2"/>
        </w:numPr>
        <w:contextualSpacing/>
        <w:rPr>
          <w:sz w:val="20"/>
          <w:szCs w:val="20"/>
          <w:lang w:val="it-IT"/>
        </w:rPr>
      </w:pPr>
      <w:proofErr w:type="gramStart"/>
      <w:r w:rsidRPr="00964767">
        <w:rPr>
          <w:sz w:val="20"/>
          <w:szCs w:val="20"/>
          <w:lang w:val="it-IT"/>
        </w:rPr>
        <w:t>un</w:t>
      </w:r>
      <w:proofErr w:type="gramEnd"/>
      <w:r w:rsidRPr="00964767">
        <w:rPr>
          <w:sz w:val="20"/>
          <w:szCs w:val="20"/>
          <w:lang w:val="it-IT"/>
        </w:rPr>
        <w:t xml:space="preserve"> brano a scelta del candidato di J.S. Bach tratto dai preludi e fughe o i preludi corali estratti fra i più significativi dell’</w:t>
      </w:r>
      <w:proofErr w:type="spellStart"/>
      <w:r w:rsidRPr="00964767">
        <w:rPr>
          <w:sz w:val="20"/>
          <w:szCs w:val="20"/>
          <w:lang w:val="it-IT"/>
        </w:rPr>
        <w:t>Orgelbüchlein</w:t>
      </w:r>
      <w:proofErr w:type="spellEnd"/>
      <w:r w:rsidRPr="00964767">
        <w:rPr>
          <w:sz w:val="20"/>
          <w:szCs w:val="20"/>
          <w:lang w:val="it-IT"/>
        </w:rPr>
        <w:t>.</w:t>
      </w:r>
    </w:p>
    <w:p xmlns:wp14="http://schemas.microsoft.com/office/word/2010/wordml" w:rsidRPr="00964767" w:rsidR="009809DF" w:rsidP="009809DF" w:rsidRDefault="009809DF" w14:paraId="7B45A221" wp14:textId="77777777">
      <w:pPr>
        <w:rPr>
          <w:sz w:val="20"/>
          <w:szCs w:val="20"/>
          <w:lang w:val="it-IT"/>
        </w:rPr>
      </w:pPr>
      <w:r w:rsidRPr="00964767">
        <w:rPr>
          <w:sz w:val="20"/>
          <w:szCs w:val="20"/>
          <w:lang w:val="it-IT"/>
        </w:rPr>
        <w:t>2. Presentazione di un programma della durata minima di 15 minuti comprendente:</w:t>
      </w:r>
    </w:p>
    <w:p xmlns:wp14="http://schemas.microsoft.com/office/word/2010/wordml" w:rsidRPr="00964767" w:rsidR="009809DF" w:rsidP="009809DF" w:rsidRDefault="009809DF" w14:paraId="7ADA7AFA" wp14:textId="77777777">
      <w:pPr>
        <w:numPr>
          <w:ilvl w:val="0"/>
          <w:numId w:val="3"/>
        </w:numPr>
        <w:contextualSpacing/>
        <w:rPr>
          <w:sz w:val="20"/>
          <w:szCs w:val="20"/>
          <w:lang w:val="it-IT"/>
        </w:rPr>
      </w:pPr>
      <w:proofErr w:type="gramStart"/>
      <w:r w:rsidRPr="00964767">
        <w:rPr>
          <w:sz w:val="20"/>
          <w:szCs w:val="20"/>
          <w:lang w:val="it-IT"/>
        </w:rPr>
        <w:t>una</w:t>
      </w:r>
      <w:proofErr w:type="gramEnd"/>
      <w:r w:rsidRPr="00964767">
        <w:rPr>
          <w:sz w:val="20"/>
          <w:szCs w:val="20"/>
          <w:lang w:val="it-IT"/>
        </w:rPr>
        <w:t xml:space="preserve"> o più composizioni significative scritte nei </w:t>
      </w:r>
      <w:proofErr w:type="spellStart"/>
      <w:r w:rsidRPr="00964767">
        <w:rPr>
          <w:sz w:val="20"/>
          <w:szCs w:val="20"/>
          <w:lang w:val="it-IT"/>
        </w:rPr>
        <w:t>secc</w:t>
      </w:r>
      <w:proofErr w:type="spellEnd"/>
      <w:r w:rsidRPr="00964767">
        <w:rPr>
          <w:sz w:val="20"/>
          <w:szCs w:val="20"/>
          <w:lang w:val="it-IT"/>
        </w:rPr>
        <w:t>. XIX e XX (fino al 1950)</w:t>
      </w:r>
    </w:p>
    <w:p xmlns:wp14="http://schemas.microsoft.com/office/word/2010/wordml" w:rsidRPr="00964767" w:rsidR="009809DF" w:rsidP="009809DF" w:rsidRDefault="009809DF" w14:paraId="17D05278" wp14:textId="77777777">
      <w:pPr>
        <w:numPr>
          <w:ilvl w:val="0"/>
          <w:numId w:val="3"/>
        </w:numPr>
        <w:contextualSpacing/>
        <w:rPr>
          <w:sz w:val="20"/>
          <w:szCs w:val="20"/>
          <w:lang w:val="it-IT"/>
        </w:rPr>
      </w:pPr>
      <w:proofErr w:type="gramStart"/>
      <w:r w:rsidRPr="00964767">
        <w:rPr>
          <w:sz w:val="20"/>
          <w:szCs w:val="20"/>
          <w:lang w:val="it-IT"/>
        </w:rPr>
        <w:t>un</w:t>
      </w:r>
      <w:proofErr w:type="gramEnd"/>
      <w:r w:rsidRPr="00964767">
        <w:rPr>
          <w:sz w:val="20"/>
          <w:szCs w:val="20"/>
          <w:lang w:val="it-IT"/>
        </w:rPr>
        <w:t xml:space="preserve"> brano scritto dal 1950 ad oggi.</w:t>
      </w:r>
    </w:p>
    <w:p xmlns:wp14="http://schemas.microsoft.com/office/word/2010/wordml" w:rsidRPr="00964767" w:rsidR="009809DF" w:rsidP="009809DF" w:rsidRDefault="009809DF" w14:paraId="02A09BAD" wp14:textId="77777777">
      <w:pPr>
        <w:rPr>
          <w:sz w:val="20"/>
          <w:szCs w:val="20"/>
          <w:lang w:val="it-IT"/>
        </w:rPr>
      </w:pPr>
      <w:r w:rsidRPr="00964767">
        <w:rPr>
          <w:sz w:val="20"/>
          <w:szCs w:val="20"/>
          <w:lang w:val="it-IT"/>
        </w:rPr>
        <w:t>La commissione si riserva di interrompere la prova in qualsiasi momento.</w:t>
      </w:r>
    </w:p>
    <w:p xmlns:wp14="http://schemas.microsoft.com/office/word/2010/wordml" w:rsidRPr="00964767" w:rsidR="009809DF" w:rsidP="009809DF" w:rsidRDefault="009809DF" w14:paraId="39B328ED" wp14:textId="77777777">
      <w:pPr>
        <w:rPr>
          <w:sz w:val="20"/>
          <w:szCs w:val="20"/>
          <w:lang w:val="it-IT"/>
        </w:rPr>
      </w:pPr>
      <w:r w:rsidRPr="00964767">
        <w:rPr>
          <w:sz w:val="20"/>
          <w:szCs w:val="20"/>
          <w:highlight w:val="yellow"/>
          <w:lang w:val="it-IT"/>
        </w:rPr>
        <w:t>Tale prova può essere integrata con ulteriori ambiti di verifica stabiliti in autonomia dalle istituzioni.</w:t>
      </w:r>
    </w:p>
    <w:p xmlns:wp14="http://schemas.microsoft.com/office/word/2010/wordml" w:rsidRPr="00BB5BB5" w:rsidR="00BB5BB5" w:rsidP="00BB5BB5" w:rsidRDefault="00BB5BB5" w14:paraId="41F030C5" wp14:textId="77777777">
      <w:pPr>
        <w:rPr>
          <w:rFonts w:eastAsia="Times New Roman"/>
          <w:lang w:val="it-IT"/>
        </w:rPr>
      </w:pPr>
      <w:r w:rsidRPr="00BB5BB5">
        <w:rPr>
          <w:rFonts w:eastAsia="Times New Roman"/>
          <w:sz w:val="20"/>
          <w:szCs w:val="20"/>
          <w:lang w:val="it-IT"/>
        </w:rPr>
        <w:t>SECONDA PROVA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1. Il candidato dovrà dimostrare padronanza nell’utilizzo dei codici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di notazione, nella conoscenza degli elementi fondamentali della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teoria musicale, nell’esercizio delle fondamentali abilità relative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all’ascolto, alla lettura ritmica e cantata e alla pratica e lettura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pianistica.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2. Coloro che all´esame di ammissione non dimostrassero competenze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sufficienti nei settori sopra elencati potranno essere ammessi al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Triennio ma dovranno frequentare obbligatoriamente un corso per il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 xml:space="preserve">recupero del debito formativo con esame finale </w:t>
      </w:r>
      <w:proofErr w:type="gramStart"/>
      <w:r w:rsidRPr="00BB5BB5">
        <w:rPr>
          <w:rFonts w:eastAsia="Times New Roman"/>
          <w:sz w:val="20"/>
          <w:szCs w:val="20"/>
          <w:lang w:val="it-IT"/>
        </w:rPr>
        <w:t>obbligatorio,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corrispondente</w:t>
      </w:r>
      <w:proofErr w:type="gramEnd"/>
      <w:r w:rsidRPr="00BB5BB5">
        <w:rPr>
          <w:rFonts w:eastAsia="Times New Roman"/>
          <w:sz w:val="20"/>
          <w:szCs w:val="20"/>
          <w:lang w:val="it-IT"/>
        </w:rPr>
        <w:t xml:space="preserve"> al livello di uscita in campo teorico dei corsi</w:t>
      </w:r>
    </w:p>
    <w:p xmlns:wp14="http://schemas.microsoft.com/office/word/2010/wordml" w:rsidRPr="00964767" w:rsidR="009809DF" w:rsidP="009809DF" w:rsidRDefault="009809DF" w14:paraId="0A37501D" wp14:textId="77777777">
      <w:pPr>
        <w:rPr>
          <w:lang w:val="it-IT"/>
        </w:rPr>
      </w:pPr>
    </w:p>
    <w:p xmlns:wp14="http://schemas.microsoft.com/office/word/2010/wordml" w:rsidRPr="00964767" w:rsidR="009809DF" w:rsidP="009809DF" w:rsidRDefault="009809DF" w14:paraId="0076C6FD" wp14:textId="77777777">
      <w:pPr>
        <w:rPr>
          <w:b/>
          <w:bCs/>
          <w:sz w:val="24"/>
          <w:szCs w:val="24"/>
          <w:u w:val="single"/>
          <w:lang w:val="it-IT"/>
        </w:rPr>
      </w:pPr>
      <w:r w:rsidRPr="37A6A8BC" w:rsidR="37A6A8BC">
        <w:rPr>
          <w:b w:val="1"/>
          <w:bCs w:val="1"/>
          <w:sz w:val="24"/>
          <w:szCs w:val="24"/>
          <w:u w:val="single"/>
          <w:lang w:val="it-IT"/>
        </w:rPr>
        <w:t>PIANOFORTE:</w:t>
      </w:r>
    </w:p>
    <w:p xmlns:wp14="http://schemas.microsoft.com/office/word/2010/wordml" w:rsidRPr="00964767" w:rsidR="009809DF" w:rsidP="009809DF" w:rsidRDefault="009809DF" w14:paraId="4BF0A070" wp14:textId="3A30EE66">
      <w:pPr/>
      <w:r w:rsidRPr="37A6A8BC" w:rsidR="37A6A8BC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it-IT"/>
        </w:rPr>
        <w:t>La prima prova tende a verificare le abilità strumentali e la maturità musicale del candidato, la seconda le conoscenze teoriche e di cultura musicale di base.</w:t>
      </w:r>
    </w:p>
    <w:p xmlns:wp14="http://schemas.microsoft.com/office/word/2010/wordml" w:rsidRPr="00964767" w:rsidR="009809DF" w:rsidP="009809DF" w:rsidRDefault="009809DF" w14:paraId="7D7441A4" wp14:textId="1BE61762">
      <w:pPr/>
      <w:r w:rsidRPr="37A6A8BC" w:rsidR="37A6A8BC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it-IT"/>
        </w:rPr>
        <w:t>PRIMA PROVA</w:t>
      </w:r>
    </w:p>
    <w:p xmlns:wp14="http://schemas.microsoft.com/office/word/2010/wordml" w:rsidRPr="00964767" w:rsidR="009809DF" w:rsidP="37A6A8BC" w:rsidRDefault="009809DF" w14:paraId="31181229" wp14:textId="0E934581">
      <w:pPr>
        <w:pStyle w:val="ListParagraph"/>
        <w:numPr>
          <w:ilvl w:val="0"/>
          <w:numId w:val="8"/>
        </w:numPr>
        <w:rPr>
          <w:color w:val="000000" w:themeColor="text1" w:themeTint="FF" w:themeShade="FF"/>
          <w:sz w:val="20"/>
          <w:szCs w:val="20"/>
        </w:rPr>
      </w:pPr>
      <w:r w:rsidRPr="37A6A8BC" w:rsidR="37A6A8BC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it-IT"/>
        </w:rPr>
        <w:t xml:space="preserve">Presentazione di almeno 3 studi di tecnica diversa, scelti tra quelli di C. </w:t>
      </w:r>
      <w:proofErr w:type="spellStart"/>
      <w:r w:rsidRPr="37A6A8BC" w:rsidR="37A6A8BC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it-IT"/>
        </w:rPr>
        <w:t>Czerny</w:t>
      </w:r>
      <w:proofErr w:type="spellEnd"/>
      <w:r w:rsidRPr="37A6A8BC" w:rsidR="37A6A8BC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it-IT"/>
        </w:rPr>
        <w:t xml:space="preserve"> (op. 740), J.B. Cramer (60studi), M. Clementi (</w:t>
      </w:r>
      <w:proofErr w:type="spellStart"/>
      <w:r w:rsidRPr="37A6A8BC" w:rsidR="37A6A8BC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it-IT"/>
        </w:rPr>
        <w:t>Gradus</w:t>
      </w:r>
      <w:proofErr w:type="spellEnd"/>
      <w:r w:rsidRPr="37A6A8BC" w:rsidR="37A6A8BC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it-IT"/>
        </w:rPr>
        <w:t xml:space="preserve"> ad </w:t>
      </w:r>
      <w:proofErr w:type="spellStart"/>
      <w:r w:rsidRPr="37A6A8BC" w:rsidR="37A6A8BC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it-IT"/>
        </w:rPr>
        <w:t>Parnassum</w:t>
      </w:r>
      <w:proofErr w:type="spellEnd"/>
      <w:r w:rsidRPr="37A6A8BC" w:rsidR="37A6A8BC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it-IT"/>
        </w:rPr>
        <w:t xml:space="preserve">), I. </w:t>
      </w:r>
      <w:proofErr w:type="spellStart"/>
      <w:r w:rsidRPr="37A6A8BC" w:rsidR="37A6A8BC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it-IT"/>
        </w:rPr>
        <w:t>Moscheles</w:t>
      </w:r>
      <w:proofErr w:type="spellEnd"/>
      <w:r w:rsidRPr="37A6A8BC" w:rsidR="37A6A8BC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it-IT"/>
        </w:rPr>
        <w:t xml:space="preserve">, F. Mendelssohn, J.C. Kessler, F. Chopin, F. Liszt, A. </w:t>
      </w:r>
      <w:proofErr w:type="spellStart"/>
      <w:r w:rsidRPr="37A6A8BC" w:rsidR="37A6A8BC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it-IT"/>
        </w:rPr>
        <w:t>Scriabin</w:t>
      </w:r>
      <w:proofErr w:type="spellEnd"/>
      <w:r w:rsidRPr="37A6A8BC" w:rsidR="37A6A8BC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it-IT"/>
        </w:rPr>
        <w:t xml:space="preserve">, C. Debussy, S. </w:t>
      </w:r>
      <w:proofErr w:type="spellStart"/>
      <w:r w:rsidRPr="37A6A8BC" w:rsidR="37A6A8BC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it-IT"/>
        </w:rPr>
        <w:t>Rachmaninoff</w:t>
      </w:r>
      <w:proofErr w:type="spellEnd"/>
      <w:r w:rsidRPr="37A6A8BC" w:rsidR="37A6A8BC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it-IT"/>
        </w:rPr>
        <w:t xml:space="preserve">, S. </w:t>
      </w:r>
      <w:proofErr w:type="spellStart"/>
      <w:r w:rsidRPr="37A6A8BC" w:rsidR="37A6A8BC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it-IT"/>
        </w:rPr>
        <w:t>Prokofieff</w:t>
      </w:r>
      <w:proofErr w:type="spellEnd"/>
      <w:r w:rsidRPr="37A6A8BC" w:rsidR="37A6A8BC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it-IT"/>
        </w:rPr>
        <w:t xml:space="preserve"> o studi di altri autori di equivalente livello tecnico.</w:t>
      </w:r>
    </w:p>
    <w:p xmlns:wp14="http://schemas.microsoft.com/office/word/2010/wordml" w:rsidRPr="00964767" w:rsidR="009809DF" w:rsidP="37A6A8BC" w:rsidRDefault="009809DF" w14:paraId="14A00D64" wp14:textId="0AC314EB">
      <w:pPr>
        <w:pStyle w:val="Normal"/>
        <w:ind w:left="360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it-IT"/>
        </w:rPr>
      </w:pPr>
    </w:p>
    <w:p xmlns:wp14="http://schemas.microsoft.com/office/word/2010/wordml" w:rsidRPr="00964767" w:rsidR="009809DF" w:rsidP="37A6A8BC" w:rsidRDefault="009809DF" w14:paraId="6051B968" wp14:textId="41F7E8EE">
      <w:pPr>
        <w:pStyle w:val="ListParagraph"/>
        <w:numPr>
          <w:ilvl w:val="0"/>
          <w:numId w:val="8"/>
        </w:numPr>
        <w:rPr>
          <w:color w:val="000000" w:themeColor="text1" w:themeTint="FF" w:themeShade="FF"/>
          <w:sz w:val="20"/>
          <w:szCs w:val="20"/>
        </w:rPr>
      </w:pPr>
      <w:r w:rsidRPr="37A6A8BC" w:rsidR="37A6A8BC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it-IT"/>
        </w:rPr>
        <w:t>Presentazione di un programma della durata minima di 20 minuti comprendente:</w:t>
      </w:r>
    </w:p>
    <w:p xmlns:wp14="http://schemas.microsoft.com/office/word/2010/wordml" w:rsidRPr="00964767" w:rsidR="009809DF" w:rsidP="37A6A8BC" w:rsidRDefault="009809DF" w14:paraId="1CB4BD02" wp14:textId="21441BF8">
      <w:pPr>
        <w:pStyle w:val="ListParagraph"/>
        <w:numPr>
          <w:ilvl w:val="1"/>
          <w:numId w:val="9"/>
        </w:numPr>
        <w:rPr>
          <w:color w:val="000000" w:themeColor="text1" w:themeTint="FF" w:themeShade="FF"/>
          <w:sz w:val="20"/>
          <w:szCs w:val="20"/>
        </w:rPr>
      </w:pPr>
      <w:r w:rsidRPr="37A6A8BC" w:rsidR="37A6A8BC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it-IT"/>
        </w:rPr>
        <w:t>un Preludio e fuga dal Clavicembalo ben temperato di J.S. Bach o altra composizione significativa di J. S. Bach;</w:t>
      </w:r>
    </w:p>
    <w:p xmlns:wp14="http://schemas.microsoft.com/office/word/2010/wordml" w:rsidRPr="00964767" w:rsidR="009809DF" w:rsidP="37A6A8BC" w:rsidRDefault="009809DF" w14:paraId="456D2CF5" wp14:textId="2D0BE6CA">
      <w:pPr>
        <w:pStyle w:val="ListParagraph"/>
        <w:numPr>
          <w:ilvl w:val="1"/>
          <w:numId w:val="9"/>
        </w:numPr>
        <w:rPr>
          <w:color w:val="000000" w:themeColor="text1" w:themeTint="FF" w:themeShade="FF"/>
          <w:sz w:val="20"/>
          <w:szCs w:val="20"/>
        </w:rPr>
      </w:pPr>
      <w:r w:rsidRPr="37A6A8BC" w:rsidR="37A6A8BC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it-IT"/>
        </w:rPr>
        <w:t>una sonata di M. Clementi, F.J. Haydn, W.A. Mozart, L. van Beethoven o F. Schubert;</w:t>
      </w:r>
    </w:p>
    <w:p xmlns:wp14="http://schemas.microsoft.com/office/word/2010/wordml" w:rsidRPr="00964767" w:rsidR="009809DF" w:rsidP="37A6A8BC" w:rsidRDefault="009809DF" w14:paraId="6501853E" wp14:textId="284C9D7C">
      <w:pPr>
        <w:pStyle w:val="ListParagraph"/>
        <w:numPr>
          <w:ilvl w:val="1"/>
          <w:numId w:val="9"/>
        </w:numPr>
        <w:rPr>
          <w:color w:val="000000" w:themeColor="text1" w:themeTint="FF" w:themeShade="FF"/>
          <w:sz w:val="20"/>
          <w:szCs w:val="20"/>
        </w:rPr>
      </w:pPr>
      <w:r w:rsidRPr="37A6A8BC" w:rsidR="37A6A8BC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it-IT"/>
        </w:rPr>
        <w:t>almeno una composizione significativa fra quelle di F. Schubert, R. Schumann, F. Chopin, F. Liszt, F. Mendelssohn, J. Brahms, C. Franck;</w:t>
      </w:r>
    </w:p>
    <w:p xmlns:wp14="http://schemas.microsoft.com/office/word/2010/wordml" w:rsidRPr="00964767" w:rsidR="009809DF" w:rsidP="37A6A8BC" w:rsidRDefault="009809DF" w14:paraId="055158F2" wp14:textId="590EACC2">
      <w:pPr>
        <w:pStyle w:val="ListParagraph"/>
        <w:numPr>
          <w:ilvl w:val="1"/>
          <w:numId w:val="9"/>
        </w:numPr>
        <w:rPr>
          <w:color w:val="000000" w:themeColor="text1" w:themeTint="FF" w:themeShade="FF"/>
          <w:sz w:val="20"/>
          <w:szCs w:val="20"/>
        </w:rPr>
      </w:pPr>
      <w:r w:rsidRPr="37A6A8BC" w:rsidR="37A6A8BC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it-IT"/>
        </w:rPr>
        <w:t xml:space="preserve">almeno una composizione significativa fra quelle di C. Debussy, M. Ravel, A. </w:t>
      </w:r>
      <w:proofErr w:type="spellStart"/>
      <w:r w:rsidRPr="37A6A8BC" w:rsidR="37A6A8BC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it-IT"/>
        </w:rPr>
        <w:t>Scriabin</w:t>
      </w:r>
      <w:proofErr w:type="spellEnd"/>
      <w:r w:rsidRPr="37A6A8BC" w:rsidR="37A6A8BC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it-IT"/>
        </w:rPr>
        <w:t xml:space="preserve">, S. </w:t>
      </w:r>
      <w:proofErr w:type="spellStart"/>
      <w:r w:rsidRPr="37A6A8BC" w:rsidR="37A6A8BC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it-IT"/>
        </w:rPr>
        <w:t>Rachmaninoff</w:t>
      </w:r>
      <w:proofErr w:type="spellEnd"/>
      <w:r w:rsidRPr="37A6A8BC" w:rsidR="37A6A8BC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it-IT"/>
        </w:rPr>
        <w:t xml:space="preserve">, S. Prokofiev o di altri autori scritte nei </w:t>
      </w:r>
      <w:proofErr w:type="spellStart"/>
      <w:r w:rsidRPr="37A6A8BC" w:rsidR="37A6A8BC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it-IT"/>
        </w:rPr>
        <w:t>secc</w:t>
      </w:r>
      <w:proofErr w:type="spellEnd"/>
      <w:r w:rsidRPr="37A6A8BC" w:rsidR="37A6A8BC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it-IT"/>
        </w:rPr>
        <w:t>. XIX e XX.</w:t>
      </w:r>
    </w:p>
    <w:p xmlns:wp14="http://schemas.microsoft.com/office/word/2010/wordml" w:rsidRPr="00964767" w:rsidR="009809DF" w:rsidP="009809DF" w:rsidRDefault="009809DF" w14:paraId="7256EF45" wp14:textId="4A39E381">
      <w:pPr/>
      <w:r w:rsidRPr="37A6A8BC" w:rsidR="37A6A8BC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it-IT"/>
        </w:rPr>
        <w:t>SECONDA PROVA</w:t>
      </w:r>
    </w:p>
    <w:p xmlns:wp14="http://schemas.microsoft.com/office/word/2010/wordml" w:rsidRPr="00964767" w:rsidR="009809DF" w:rsidP="37A6A8BC" w:rsidRDefault="009809DF" w14:paraId="736F245C" wp14:textId="1475A41B">
      <w:pPr>
        <w:pStyle w:val="ListParagraph"/>
        <w:numPr>
          <w:ilvl w:val="0"/>
          <w:numId w:val="10"/>
        </w:numPr>
        <w:rPr>
          <w:color w:val="000000" w:themeColor="text1" w:themeTint="FF" w:themeShade="FF"/>
          <w:sz w:val="20"/>
          <w:szCs w:val="20"/>
        </w:rPr>
      </w:pPr>
      <w:r w:rsidRPr="37A6A8BC" w:rsidR="37A6A8BC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it-IT"/>
        </w:rPr>
        <w:t>Il candidato dovrà dimostrare padronanza nell’utilizzo dei codici di notazione, nella conoscenza degli elementi fondamentali della teoria musicale e nell’esercizio delle fondamentali abilità relative all’ascolto e alla lettura ritmica e cantata.</w:t>
      </w:r>
    </w:p>
    <w:p xmlns:wp14="http://schemas.microsoft.com/office/word/2010/wordml" w:rsidRPr="00964767" w:rsidR="009809DF" w:rsidP="37A6A8BC" w:rsidRDefault="009809DF" w14:paraId="4D75D1E1" wp14:textId="7EE5DD3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37A6A8BC" w:rsidR="37A6A8BC">
        <w:rPr>
          <w:rFonts w:ascii="Calibri" w:hAnsi="Calibri" w:eastAsia="Calibri" w:cs="Calibri"/>
          <w:noProof w:val="0"/>
          <w:sz w:val="20"/>
          <w:szCs w:val="20"/>
          <w:lang w:val="it-IT"/>
        </w:rPr>
        <w:t xml:space="preserve"> Coloro che </w:t>
      </w:r>
      <w:proofErr w:type="gramStart"/>
      <w:r w:rsidRPr="37A6A8BC" w:rsidR="37A6A8BC">
        <w:rPr>
          <w:rFonts w:ascii="Calibri" w:hAnsi="Calibri" w:eastAsia="Calibri" w:cs="Calibri"/>
          <w:noProof w:val="0"/>
          <w:sz w:val="20"/>
          <w:szCs w:val="20"/>
          <w:lang w:val="it-IT"/>
        </w:rPr>
        <w:t>all´esame</w:t>
      </w:r>
      <w:proofErr w:type="gramEnd"/>
      <w:r w:rsidRPr="37A6A8BC" w:rsidR="37A6A8BC">
        <w:rPr>
          <w:rFonts w:ascii="Calibri" w:hAnsi="Calibri" w:eastAsia="Calibri" w:cs="Calibri"/>
          <w:noProof w:val="0"/>
          <w:sz w:val="20"/>
          <w:szCs w:val="20"/>
          <w:lang w:val="it-IT"/>
        </w:rPr>
        <w:t xml:space="preserve"> di ammissione non dimostrassero competenze</w:t>
      </w:r>
      <w:r>
        <w:br/>
      </w:r>
      <w:r w:rsidRPr="37A6A8BC" w:rsidR="37A6A8BC">
        <w:rPr>
          <w:rFonts w:ascii="Calibri" w:hAnsi="Calibri" w:eastAsia="Calibri" w:cs="Calibri"/>
          <w:noProof w:val="0"/>
          <w:sz w:val="20"/>
          <w:szCs w:val="20"/>
          <w:lang w:val="it-IT"/>
        </w:rPr>
        <w:t xml:space="preserve"> sufficienti nei settori sopra elencati potranno essere ammessi al</w:t>
      </w:r>
      <w:r>
        <w:br/>
      </w:r>
      <w:r w:rsidRPr="37A6A8BC" w:rsidR="37A6A8BC">
        <w:rPr>
          <w:rFonts w:ascii="Calibri" w:hAnsi="Calibri" w:eastAsia="Calibri" w:cs="Calibri"/>
          <w:noProof w:val="0"/>
          <w:sz w:val="20"/>
          <w:szCs w:val="20"/>
          <w:lang w:val="it-IT"/>
        </w:rPr>
        <w:t xml:space="preserve"> Triennio ma dovranno frequentare obbligatoriamente un corso per il</w:t>
      </w:r>
      <w:r>
        <w:br/>
      </w:r>
      <w:r w:rsidRPr="37A6A8BC" w:rsidR="37A6A8BC">
        <w:rPr>
          <w:rFonts w:ascii="Calibri" w:hAnsi="Calibri" w:eastAsia="Calibri" w:cs="Calibri"/>
          <w:noProof w:val="0"/>
          <w:sz w:val="20"/>
          <w:szCs w:val="20"/>
          <w:lang w:val="it-IT"/>
        </w:rPr>
        <w:t xml:space="preserve"> recupero del debito formativo con esame finale obbligatorio,</w:t>
      </w:r>
      <w:r>
        <w:br/>
      </w:r>
      <w:r w:rsidRPr="37A6A8BC" w:rsidR="37A6A8BC">
        <w:rPr>
          <w:rFonts w:ascii="Calibri" w:hAnsi="Calibri" w:eastAsia="Calibri" w:cs="Calibri"/>
          <w:noProof w:val="0"/>
          <w:sz w:val="20"/>
          <w:szCs w:val="20"/>
          <w:lang w:val="it-IT"/>
        </w:rPr>
        <w:t xml:space="preserve"> corrispondente al livello di uscita in campo teorico dei corsi</w:t>
      </w:r>
    </w:p>
    <w:p xmlns:wp14="http://schemas.microsoft.com/office/word/2010/wordml" w:rsidRPr="00964767" w:rsidR="009809DF" w:rsidP="37A6A8BC" w:rsidRDefault="009809DF" w14:paraId="1F0230A7" wp14:textId="6A11EFAF">
      <w:pPr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it-IT"/>
        </w:rPr>
      </w:pPr>
    </w:p>
    <w:p xmlns:wp14="http://schemas.microsoft.com/office/word/2010/wordml" w:rsidRPr="00964767" w:rsidR="009809DF" w:rsidP="009809DF" w:rsidRDefault="009809DF" w14:paraId="5DAB6C7B" wp14:textId="22777B01">
      <w:pPr>
        <w:rPr>
          <w:sz w:val="20"/>
          <w:szCs w:val="20"/>
          <w:lang w:val="it-IT"/>
        </w:rPr>
      </w:pPr>
      <w:r w:rsidRPr="37A6A8BC" w:rsidR="37A6A8BC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it-IT"/>
        </w:rPr>
        <w:t>COLLOQUIO DI CARATTERE GENERALE E MOTIVAZIONALE</w:t>
      </w:r>
    </w:p>
    <w:p xmlns:wp14="http://schemas.microsoft.com/office/word/2010/wordml" w:rsidRPr="00964767" w:rsidR="009809DF" w:rsidP="009809DF" w:rsidRDefault="009809DF" w14:paraId="02EB378F" wp14:textId="77777777">
      <w:pPr>
        <w:rPr>
          <w:lang w:val="it-IT"/>
        </w:rPr>
      </w:pPr>
    </w:p>
    <w:p xmlns:wp14="http://schemas.microsoft.com/office/word/2010/wordml" w:rsidRPr="00964767" w:rsidR="009809DF" w:rsidP="009809DF" w:rsidRDefault="009809DF" w14:paraId="555C9C6B" wp14:textId="77777777">
      <w:pPr>
        <w:rPr>
          <w:b/>
          <w:bCs/>
          <w:sz w:val="24"/>
          <w:szCs w:val="24"/>
          <w:u w:val="single"/>
          <w:lang w:val="it-IT"/>
        </w:rPr>
      </w:pPr>
      <w:r w:rsidRPr="00964767">
        <w:rPr>
          <w:b/>
          <w:bCs/>
          <w:sz w:val="24"/>
          <w:szCs w:val="24"/>
          <w:u w:val="single"/>
          <w:lang w:val="it-IT"/>
        </w:rPr>
        <w:t>MAESTRO COLLABORATORE:</w:t>
      </w:r>
    </w:p>
    <w:p xmlns:wp14="http://schemas.microsoft.com/office/word/2010/wordml" w:rsidRPr="00964767" w:rsidR="009809DF" w:rsidP="009809DF" w:rsidRDefault="009809DF" w14:paraId="15656E5A" wp14:textId="77777777">
      <w:pPr>
        <w:rPr>
          <w:sz w:val="20"/>
          <w:szCs w:val="20"/>
          <w:lang w:val="it-IT"/>
        </w:rPr>
      </w:pPr>
      <w:r w:rsidRPr="00964767">
        <w:rPr>
          <w:sz w:val="20"/>
          <w:szCs w:val="20"/>
          <w:lang w:val="it-IT"/>
        </w:rPr>
        <w:t>La prima prova tende a verificare le abilità strumentali e la maturità musicale del candidato, la seconda le conoscenze teoriche e di cultura musicale di base.</w:t>
      </w:r>
    </w:p>
    <w:p xmlns:wp14="http://schemas.microsoft.com/office/word/2010/wordml" w:rsidRPr="00964767" w:rsidR="009809DF" w:rsidP="009809DF" w:rsidRDefault="009809DF" w14:paraId="37F85864" wp14:textId="77777777">
      <w:pPr>
        <w:rPr>
          <w:sz w:val="20"/>
          <w:szCs w:val="20"/>
          <w:lang w:val="it-IT"/>
        </w:rPr>
      </w:pPr>
      <w:r w:rsidRPr="00964767">
        <w:rPr>
          <w:sz w:val="20"/>
          <w:szCs w:val="20"/>
          <w:lang w:val="it-IT"/>
        </w:rPr>
        <w:t>PRIMA PROVA</w:t>
      </w:r>
    </w:p>
    <w:p xmlns:wp14="http://schemas.microsoft.com/office/word/2010/wordml" w:rsidRPr="00964767" w:rsidR="009809DF" w:rsidP="009809DF" w:rsidRDefault="009809DF" w14:paraId="32200FA2" wp14:textId="77777777">
      <w:pPr>
        <w:rPr>
          <w:sz w:val="20"/>
          <w:szCs w:val="20"/>
          <w:lang w:val="it-IT"/>
        </w:rPr>
      </w:pPr>
      <w:r w:rsidRPr="00964767">
        <w:rPr>
          <w:sz w:val="20"/>
          <w:szCs w:val="20"/>
          <w:lang w:val="it-IT"/>
        </w:rPr>
        <w:t xml:space="preserve">1. Presentazione di almeno 3 studi di tecnica diversa, scelti tra quelli di C. </w:t>
      </w:r>
      <w:proofErr w:type="spellStart"/>
      <w:r w:rsidRPr="00964767">
        <w:rPr>
          <w:sz w:val="20"/>
          <w:szCs w:val="20"/>
          <w:lang w:val="it-IT"/>
        </w:rPr>
        <w:t>Czerny</w:t>
      </w:r>
      <w:proofErr w:type="spellEnd"/>
      <w:r w:rsidRPr="00964767">
        <w:rPr>
          <w:sz w:val="20"/>
          <w:szCs w:val="20"/>
          <w:lang w:val="it-IT"/>
        </w:rPr>
        <w:t xml:space="preserve"> (op. 740), J.B. </w:t>
      </w:r>
      <w:proofErr w:type="spellStart"/>
      <w:r w:rsidRPr="00964767">
        <w:rPr>
          <w:sz w:val="20"/>
          <w:szCs w:val="20"/>
          <w:lang w:val="it-IT"/>
        </w:rPr>
        <w:t>Cramer</w:t>
      </w:r>
      <w:proofErr w:type="spellEnd"/>
      <w:r w:rsidRPr="00964767">
        <w:rPr>
          <w:sz w:val="20"/>
          <w:szCs w:val="20"/>
          <w:lang w:val="it-IT"/>
        </w:rPr>
        <w:t xml:space="preserve"> (60studi), M. Clementi (</w:t>
      </w:r>
      <w:proofErr w:type="spellStart"/>
      <w:r w:rsidRPr="00964767">
        <w:rPr>
          <w:sz w:val="20"/>
          <w:szCs w:val="20"/>
          <w:lang w:val="it-IT"/>
        </w:rPr>
        <w:t>Gradus</w:t>
      </w:r>
      <w:proofErr w:type="spellEnd"/>
      <w:r w:rsidRPr="00964767">
        <w:rPr>
          <w:sz w:val="20"/>
          <w:szCs w:val="20"/>
          <w:lang w:val="it-IT"/>
        </w:rPr>
        <w:t xml:space="preserve"> ad </w:t>
      </w:r>
      <w:proofErr w:type="spellStart"/>
      <w:r w:rsidRPr="00964767">
        <w:rPr>
          <w:sz w:val="20"/>
          <w:szCs w:val="20"/>
          <w:lang w:val="it-IT"/>
        </w:rPr>
        <w:t>Parnassum</w:t>
      </w:r>
      <w:proofErr w:type="spellEnd"/>
      <w:r w:rsidRPr="00964767">
        <w:rPr>
          <w:sz w:val="20"/>
          <w:szCs w:val="20"/>
          <w:lang w:val="it-IT"/>
        </w:rPr>
        <w:t xml:space="preserve">), I. </w:t>
      </w:r>
      <w:proofErr w:type="spellStart"/>
      <w:r w:rsidRPr="00964767">
        <w:rPr>
          <w:sz w:val="20"/>
          <w:szCs w:val="20"/>
          <w:lang w:val="it-IT"/>
        </w:rPr>
        <w:t>Moscheles</w:t>
      </w:r>
      <w:proofErr w:type="spellEnd"/>
      <w:r w:rsidRPr="00964767">
        <w:rPr>
          <w:sz w:val="20"/>
          <w:szCs w:val="20"/>
          <w:lang w:val="it-IT"/>
        </w:rPr>
        <w:t xml:space="preserve">, F. Mendelssohn, J.C. Kessler, F. Chopin, F. Liszt, A. </w:t>
      </w:r>
      <w:proofErr w:type="spellStart"/>
      <w:r w:rsidRPr="00964767">
        <w:rPr>
          <w:sz w:val="20"/>
          <w:szCs w:val="20"/>
          <w:lang w:val="it-IT"/>
        </w:rPr>
        <w:t>Scriabin</w:t>
      </w:r>
      <w:proofErr w:type="spellEnd"/>
      <w:r w:rsidRPr="00964767">
        <w:rPr>
          <w:sz w:val="20"/>
          <w:szCs w:val="20"/>
          <w:lang w:val="it-IT"/>
        </w:rPr>
        <w:t xml:space="preserve">, C. </w:t>
      </w:r>
      <w:proofErr w:type="spellStart"/>
      <w:r w:rsidRPr="00964767">
        <w:rPr>
          <w:sz w:val="20"/>
          <w:szCs w:val="20"/>
          <w:lang w:val="it-IT"/>
        </w:rPr>
        <w:t>Debussy</w:t>
      </w:r>
      <w:proofErr w:type="spellEnd"/>
      <w:r w:rsidRPr="00964767">
        <w:rPr>
          <w:sz w:val="20"/>
          <w:szCs w:val="20"/>
          <w:lang w:val="it-IT"/>
        </w:rPr>
        <w:t xml:space="preserve">, S. </w:t>
      </w:r>
      <w:proofErr w:type="spellStart"/>
      <w:r w:rsidRPr="00964767">
        <w:rPr>
          <w:sz w:val="20"/>
          <w:szCs w:val="20"/>
          <w:lang w:val="it-IT"/>
        </w:rPr>
        <w:t>Rachmaninoff</w:t>
      </w:r>
      <w:proofErr w:type="spellEnd"/>
      <w:r w:rsidRPr="00964767">
        <w:rPr>
          <w:sz w:val="20"/>
          <w:szCs w:val="20"/>
          <w:lang w:val="it-IT"/>
        </w:rPr>
        <w:t xml:space="preserve">, S. </w:t>
      </w:r>
      <w:proofErr w:type="spellStart"/>
      <w:r w:rsidRPr="00964767">
        <w:rPr>
          <w:sz w:val="20"/>
          <w:szCs w:val="20"/>
          <w:lang w:val="it-IT"/>
        </w:rPr>
        <w:t>Prokofieff</w:t>
      </w:r>
      <w:proofErr w:type="spellEnd"/>
      <w:r w:rsidRPr="00964767">
        <w:rPr>
          <w:sz w:val="20"/>
          <w:szCs w:val="20"/>
          <w:lang w:val="it-IT"/>
        </w:rPr>
        <w:t xml:space="preserve"> o studi di altri autori di equivalente livello tecnico.</w:t>
      </w:r>
    </w:p>
    <w:p xmlns:wp14="http://schemas.microsoft.com/office/word/2010/wordml" w:rsidRPr="00964767" w:rsidR="009809DF" w:rsidP="009809DF" w:rsidRDefault="009809DF" w14:paraId="7783D6CD" wp14:textId="77777777">
      <w:pPr>
        <w:rPr>
          <w:sz w:val="20"/>
          <w:szCs w:val="20"/>
          <w:lang w:val="it-IT"/>
        </w:rPr>
      </w:pPr>
      <w:r w:rsidRPr="00964767">
        <w:rPr>
          <w:sz w:val="20"/>
          <w:szCs w:val="20"/>
          <w:lang w:val="it-IT"/>
        </w:rPr>
        <w:t>2. Presentazione di un programma della durata minima di 15 minuti comprendente:</w:t>
      </w:r>
    </w:p>
    <w:p xmlns:wp14="http://schemas.microsoft.com/office/word/2010/wordml" w:rsidRPr="00964767" w:rsidR="009809DF" w:rsidP="009809DF" w:rsidRDefault="009809DF" w14:paraId="4B54DBFA" wp14:textId="77777777">
      <w:pPr>
        <w:numPr>
          <w:ilvl w:val="0"/>
          <w:numId w:val="5"/>
        </w:numPr>
        <w:contextualSpacing/>
        <w:rPr>
          <w:sz w:val="20"/>
          <w:szCs w:val="20"/>
          <w:lang w:val="it-IT"/>
        </w:rPr>
      </w:pPr>
      <w:proofErr w:type="gramStart"/>
      <w:r w:rsidRPr="00964767">
        <w:rPr>
          <w:sz w:val="20"/>
          <w:szCs w:val="20"/>
          <w:lang w:val="it-IT"/>
        </w:rPr>
        <w:t>un</w:t>
      </w:r>
      <w:proofErr w:type="gramEnd"/>
      <w:r w:rsidRPr="00964767">
        <w:rPr>
          <w:sz w:val="20"/>
          <w:szCs w:val="20"/>
          <w:lang w:val="it-IT"/>
        </w:rPr>
        <w:t xml:space="preserve"> Preludio e fuga dal Clavicembalo ben temperato di J.S. Bach o altra composizione polifonica significativa di J.S. Bach;</w:t>
      </w:r>
    </w:p>
    <w:p xmlns:wp14="http://schemas.microsoft.com/office/word/2010/wordml" w:rsidRPr="00964767" w:rsidR="009809DF" w:rsidP="009809DF" w:rsidRDefault="009809DF" w14:paraId="6D48C771" wp14:textId="77777777">
      <w:pPr>
        <w:numPr>
          <w:ilvl w:val="0"/>
          <w:numId w:val="5"/>
        </w:numPr>
        <w:contextualSpacing/>
        <w:rPr>
          <w:sz w:val="20"/>
          <w:szCs w:val="20"/>
          <w:lang w:val="it-IT"/>
        </w:rPr>
      </w:pPr>
      <w:proofErr w:type="gramStart"/>
      <w:r w:rsidRPr="00964767">
        <w:rPr>
          <w:sz w:val="20"/>
          <w:szCs w:val="20"/>
          <w:lang w:val="it-IT"/>
        </w:rPr>
        <w:t>un</w:t>
      </w:r>
      <w:proofErr w:type="gramEnd"/>
      <w:r w:rsidRPr="00964767">
        <w:rPr>
          <w:sz w:val="20"/>
          <w:szCs w:val="20"/>
          <w:lang w:val="it-IT"/>
        </w:rPr>
        <w:t xml:space="preserve"> movimento di una sonata di M. Clementi, F.J. Haydn, W.A. Mozart, L. van Beethoven o F. Schubert</w:t>
      </w:r>
      <w:r w:rsidRPr="00964767">
        <w:rPr>
          <w:rFonts w:ascii="Calibri" w:hAnsi="Calibri" w:cs="Calibri"/>
          <w:sz w:val="20"/>
          <w:szCs w:val="20"/>
          <w:lang w:val="it-IT"/>
        </w:rPr>
        <w:t>;</w:t>
      </w:r>
    </w:p>
    <w:p xmlns:wp14="http://schemas.microsoft.com/office/word/2010/wordml" w:rsidRPr="00964767" w:rsidR="009809DF" w:rsidP="009809DF" w:rsidRDefault="009809DF" w14:paraId="1E1C143A" wp14:textId="77777777">
      <w:pPr>
        <w:numPr>
          <w:ilvl w:val="0"/>
          <w:numId w:val="5"/>
        </w:numPr>
        <w:contextualSpacing/>
        <w:rPr>
          <w:sz w:val="20"/>
          <w:szCs w:val="20"/>
          <w:lang w:val="it-IT"/>
        </w:rPr>
      </w:pPr>
      <w:proofErr w:type="gramStart"/>
      <w:r w:rsidRPr="00964767">
        <w:rPr>
          <w:sz w:val="20"/>
          <w:szCs w:val="20"/>
          <w:lang w:val="it-IT"/>
        </w:rPr>
        <w:t>un</w:t>
      </w:r>
      <w:proofErr w:type="gramEnd"/>
      <w:r w:rsidRPr="00964767">
        <w:rPr>
          <w:sz w:val="20"/>
          <w:szCs w:val="20"/>
          <w:lang w:val="it-IT"/>
        </w:rPr>
        <w:t xml:space="preserve"> brano a libera scelta del principale repertorio operistico italiano dell’Ottocento o del Novecento accompagnando un cantante o accennando con la voce la parte del canto.</w:t>
      </w:r>
    </w:p>
    <w:p xmlns:wp14="http://schemas.microsoft.com/office/word/2010/wordml" w:rsidRPr="00964767" w:rsidR="009809DF" w:rsidP="009809DF" w:rsidRDefault="009809DF" w14:paraId="5ABD9758" wp14:textId="77777777">
      <w:pPr>
        <w:rPr>
          <w:sz w:val="20"/>
          <w:szCs w:val="20"/>
          <w:lang w:val="it-IT"/>
        </w:rPr>
      </w:pPr>
      <w:r w:rsidRPr="00964767">
        <w:rPr>
          <w:sz w:val="20"/>
          <w:szCs w:val="20"/>
          <w:lang w:val="it-IT"/>
        </w:rPr>
        <w:t>La commissione si riserva di interrompere la prova in qualsiasi momento.</w:t>
      </w:r>
    </w:p>
    <w:p xmlns:wp14="http://schemas.microsoft.com/office/word/2010/wordml" w:rsidRPr="00964767" w:rsidR="009809DF" w:rsidP="009809DF" w:rsidRDefault="009809DF" w14:paraId="5E9E6087" wp14:textId="77777777">
      <w:pPr>
        <w:rPr>
          <w:sz w:val="20"/>
          <w:szCs w:val="20"/>
          <w:lang w:val="it-IT"/>
        </w:rPr>
      </w:pPr>
      <w:r w:rsidRPr="00964767">
        <w:rPr>
          <w:sz w:val="20"/>
          <w:szCs w:val="20"/>
          <w:highlight w:val="yellow"/>
          <w:lang w:val="it-IT"/>
        </w:rPr>
        <w:t>Tale prova può essere integrata con ulteriori ambiti di verifica stabiliti in autonomia dalle istituzioni.</w:t>
      </w:r>
    </w:p>
    <w:p xmlns:wp14="http://schemas.microsoft.com/office/word/2010/wordml" w:rsidRPr="00BB5BB5" w:rsidR="00BB5BB5" w:rsidP="00BB5BB5" w:rsidRDefault="00BB5BB5" w14:paraId="0CE487A8" wp14:textId="77777777">
      <w:pPr>
        <w:rPr>
          <w:rFonts w:eastAsia="Times New Roman"/>
          <w:lang w:val="it-IT"/>
        </w:rPr>
      </w:pPr>
      <w:r w:rsidRPr="00BB5BB5">
        <w:rPr>
          <w:rFonts w:eastAsia="Times New Roman"/>
          <w:sz w:val="20"/>
          <w:szCs w:val="20"/>
          <w:lang w:val="it-IT"/>
        </w:rPr>
        <w:t>SECONDA PROVA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1. Il candidato dovrà dimostrare padronanza nell’utilizzo dei codici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di notazione, nella conoscenza degli elementi fondamentali della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teoria musicale, nell’esercizio delle fondamentali abilità relative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all’ascolto, alla lettura ritmica e cantata e alla pratica e lettura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pianistica.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2. Coloro che all´esame di ammissione non dimostrassero competenze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sufficienti nei settori sopra elencati potranno essere ammessi al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lastRenderedPageBreak/>
        <w:t>Triennio ma dovranno frequentare obbligatoriamente un corso per il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 xml:space="preserve">recupero del debito formativo con esame finale </w:t>
      </w:r>
      <w:proofErr w:type="gramStart"/>
      <w:r w:rsidRPr="00BB5BB5">
        <w:rPr>
          <w:rFonts w:eastAsia="Times New Roman"/>
          <w:sz w:val="20"/>
          <w:szCs w:val="20"/>
          <w:lang w:val="it-IT"/>
        </w:rPr>
        <w:t>obbligatorio,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corrispondente</w:t>
      </w:r>
      <w:proofErr w:type="gramEnd"/>
      <w:r w:rsidRPr="00BB5BB5">
        <w:rPr>
          <w:rFonts w:eastAsia="Times New Roman"/>
          <w:sz w:val="20"/>
          <w:szCs w:val="20"/>
          <w:lang w:val="it-IT"/>
        </w:rPr>
        <w:t xml:space="preserve"> al livello di uscita in campo teorico dei corsi</w:t>
      </w:r>
    </w:p>
    <w:p xmlns:wp14="http://schemas.microsoft.com/office/word/2010/wordml" w:rsidRPr="00964767" w:rsidR="009809DF" w:rsidP="009809DF" w:rsidRDefault="009809DF" w14:paraId="6A05A809" wp14:textId="77777777">
      <w:pPr>
        <w:rPr>
          <w:lang w:val="it-IT"/>
        </w:rPr>
      </w:pPr>
    </w:p>
    <w:p xmlns:wp14="http://schemas.microsoft.com/office/word/2010/wordml" w:rsidRPr="00964767" w:rsidR="009809DF" w:rsidP="009809DF" w:rsidRDefault="009809DF" w14:paraId="42B21B0F" wp14:textId="77777777">
      <w:pPr>
        <w:rPr>
          <w:b/>
          <w:bCs/>
          <w:sz w:val="24"/>
          <w:szCs w:val="24"/>
          <w:u w:val="single"/>
          <w:lang w:val="it-IT"/>
        </w:rPr>
      </w:pPr>
      <w:r w:rsidRPr="00964767">
        <w:rPr>
          <w:b/>
          <w:bCs/>
          <w:sz w:val="24"/>
          <w:szCs w:val="24"/>
          <w:u w:val="single"/>
          <w:lang w:val="it-IT"/>
        </w:rPr>
        <w:t>STRUMENTI A PERCUSSIONE:</w:t>
      </w:r>
    </w:p>
    <w:p xmlns:wp14="http://schemas.microsoft.com/office/word/2010/wordml" w:rsidRPr="00964767" w:rsidR="009809DF" w:rsidP="009809DF" w:rsidRDefault="009809DF" w14:paraId="621A4F2A" wp14:textId="77777777">
      <w:pPr>
        <w:rPr>
          <w:sz w:val="20"/>
          <w:szCs w:val="20"/>
          <w:lang w:val="it-IT"/>
        </w:rPr>
      </w:pPr>
      <w:r w:rsidRPr="00964767">
        <w:rPr>
          <w:sz w:val="20"/>
          <w:szCs w:val="20"/>
          <w:lang w:val="it-IT"/>
        </w:rPr>
        <w:t>La prima prova tende a verificare le abilità strumentali e la maturità musicale del candidato, la seconda le conoscenze teoriche e di cultura musicale di base.</w:t>
      </w:r>
    </w:p>
    <w:p xmlns:wp14="http://schemas.microsoft.com/office/word/2010/wordml" w:rsidRPr="00964767" w:rsidR="009809DF" w:rsidP="009809DF" w:rsidRDefault="009809DF" w14:paraId="51931F8E" wp14:textId="77777777">
      <w:pPr>
        <w:rPr>
          <w:sz w:val="20"/>
          <w:szCs w:val="20"/>
          <w:lang w:val="it-IT"/>
        </w:rPr>
      </w:pPr>
      <w:r w:rsidRPr="00964767">
        <w:rPr>
          <w:sz w:val="20"/>
          <w:szCs w:val="20"/>
          <w:lang w:val="it-IT"/>
        </w:rPr>
        <w:t>PRIMA PROVA</w:t>
      </w:r>
    </w:p>
    <w:p xmlns:wp14="http://schemas.microsoft.com/office/word/2010/wordml" w:rsidRPr="00964767" w:rsidR="009809DF" w:rsidP="009809DF" w:rsidRDefault="009809DF" w14:paraId="6647092C" wp14:textId="77777777">
      <w:pPr>
        <w:rPr>
          <w:sz w:val="20"/>
          <w:szCs w:val="20"/>
          <w:lang w:val="it-IT"/>
        </w:rPr>
      </w:pPr>
      <w:r w:rsidRPr="00964767">
        <w:rPr>
          <w:sz w:val="20"/>
          <w:szCs w:val="20"/>
          <w:lang w:val="it-IT"/>
        </w:rPr>
        <w:t>1. Presentazione di almeno 3 studi di tecnica diversa tratti dal seguente repertorio:</w:t>
      </w:r>
    </w:p>
    <w:p xmlns:wp14="http://schemas.microsoft.com/office/word/2010/wordml" w:rsidRPr="00964767" w:rsidR="009809DF" w:rsidP="009809DF" w:rsidRDefault="009809DF" w14:paraId="60F47F87" wp14:textId="77777777">
      <w:pPr>
        <w:numPr>
          <w:ilvl w:val="0"/>
          <w:numId w:val="6"/>
        </w:numPr>
        <w:contextualSpacing/>
        <w:rPr>
          <w:sz w:val="20"/>
          <w:szCs w:val="20"/>
          <w:lang w:val="it-IT"/>
        </w:rPr>
      </w:pPr>
      <w:proofErr w:type="gramStart"/>
      <w:r w:rsidRPr="00964767">
        <w:rPr>
          <w:sz w:val="20"/>
          <w:szCs w:val="20"/>
          <w:lang w:val="it-IT"/>
        </w:rPr>
        <w:t>tamburo</w:t>
      </w:r>
      <w:proofErr w:type="gramEnd"/>
      <w:r w:rsidRPr="00964767">
        <w:rPr>
          <w:sz w:val="20"/>
          <w:szCs w:val="20"/>
          <w:lang w:val="it-IT"/>
        </w:rPr>
        <w:t>: studi con utilizzo della tecnica del rullo e con cambiamenti dinamici e di tempo;</w:t>
      </w:r>
    </w:p>
    <w:p xmlns:wp14="http://schemas.microsoft.com/office/word/2010/wordml" w:rsidRPr="00964767" w:rsidR="009809DF" w:rsidP="009809DF" w:rsidRDefault="009809DF" w14:paraId="15824D17" wp14:textId="77777777">
      <w:pPr>
        <w:numPr>
          <w:ilvl w:val="0"/>
          <w:numId w:val="6"/>
        </w:numPr>
        <w:contextualSpacing/>
        <w:rPr>
          <w:sz w:val="20"/>
          <w:szCs w:val="20"/>
          <w:lang w:val="it-IT"/>
        </w:rPr>
      </w:pPr>
      <w:proofErr w:type="gramStart"/>
      <w:r w:rsidRPr="00964767">
        <w:rPr>
          <w:sz w:val="20"/>
          <w:szCs w:val="20"/>
          <w:lang w:val="it-IT"/>
        </w:rPr>
        <w:t>timpani</w:t>
      </w:r>
      <w:proofErr w:type="gramEnd"/>
      <w:r w:rsidRPr="00964767">
        <w:rPr>
          <w:sz w:val="20"/>
          <w:szCs w:val="20"/>
          <w:lang w:val="it-IT"/>
        </w:rPr>
        <w:t>: studi per timpani che contengano l'utilizzo della tecnica del rullo e con almeno 3 cambi di intonazione;</w:t>
      </w:r>
    </w:p>
    <w:p xmlns:wp14="http://schemas.microsoft.com/office/word/2010/wordml" w:rsidRPr="00964767" w:rsidR="009809DF" w:rsidP="009809DF" w:rsidRDefault="009809DF" w14:paraId="77423E57" wp14:textId="77777777">
      <w:pPr>
        <w:numPr>
          <w:ilvl w:val="0"/>
          <w:numId w:val="6"/>
        </w:numPr>
        <w:contextualSpacing/>
        <w:rPr>
          <w:sz w:val="20"/>
          <w:szCs w:val="20"/>
          <w:lang w:val="it-IT"/>
        </w:rPr>
      </w:pPr>
      <w:proofErr w:type="gramStart"/>
      <w:r w:rsidRPr="00964767">
        <w:rPr>
          <w:sz w:val="20"/>
          <w:szCs w:val="20"/>
          <w:lang w:val="it-IT"/>
        </w:rPr>
        <w:t>vibrafono</w:t>
      </w:r>
      <w:proofErr w:type="gramEnd"/>
      <w:r w:rsidRPr="00964767">
        <w:rPr>
          <w:sz w:val="20"/>
          <w:szCs w:val="20"/>
          <w:lang w:val="it-IT"/>
        </w:rPr>
        <w:t xml:space="preserve"> o marimba: due studi con l'utilizzo di una delle tecniche a 4 bacchette di media difficoltà;</w:t>
      </w:r>
    </w:p>
    <w:p xmlns:wp14="http://schemas.microsoft.com/office/word/2010/wordml" w:rsidRPr="00964767" w:rsidR="009809DF" w:rsidP="009809DF" w:rsidRDefault="009809DF" w14:paraId="5933499F" wp14:textId="77777777">
      <w:pPr>
        <w:numPr>
          <w:ilvl w:val="0"/>
          <w:numId w:val="6"/>
        </w:numPr>
        <w:contextualSpacing/>
        <w:rPr>
          <w:sz w:val="20"/>
          <w:szCs w:val="20"/>
          <w:lang w:val="it-IT"/>
        </w:rPr>
      </w:pPr>
      <w:proofErr w:type="gramStart"/>
      <w:r w:rsidRPr="00964767">
        <w:rPr>
          <w:sz w:val="20"/>
          <w:szCs w:val="20"/>
          <w:lang w:val="it-IT"/>
        </w:rPr>
        <w:t>xilofono</w:t>
      </w:r>
      <w:proofErr w:type="gramEnd"/>
      <w:r w:rsidRPr="00964767">
        <w:rPr>
          <w:sz w:val="20"/>
          <w:szCs w:val="20"/>
          <w:lang w:val="it-IT"/>
        </w:rPr>
        <w:t>: studi di media difficoltà.</w:t>
      </w:r>
    </w:p>
    <w:p xmlns:wp14="http://schemas.microsoft.com/office/word/2010/wordml" w:rsidRPr="00964767" w:rsidR="009809DF" w:rsidP="009809DF" w:rsidRDefault="009809DF" w14:paraId="616B5F8A" wp14:textId="77777777">
      <w:pPr>
        <w:rPr>
          <w:sz w:val="20"/>
          <w:szCs w:val="20"/>
          <w:lang w:val="it-IT"/>
        </w:rPr>
      </w:pPr>
      <w:r w:rsidRPr="00964767">
        <w:rPr>
          <w:sz w:val="20"/>
          <w:szCs w:val="20"/>
          <w:lang w:val="it-IT"/>
        </w:rPr>
        <w:t>2. Presentazione di un programma della durata minima di 15 minuti comprendente una o più composizioni per più strumenti a percussione riuniti e passi d’orchestra tratti dal repertorio lirico sinfonico.</w:t>
      </w:r>
    </w:p>
    <w:p xmlns:wp14="http://schemas.microsoft.com/office/word/2010/wordml" w:rsidRPr="00964767" w:rsidR="009809DF" w:rsidP="009809DF" w:rsidRDefault="009809DF" w14:paraId="05DE4770" wp14:textId="77777777">
      <w:pPr>
        <w:rPr>
          <w:sz w:val="20"/>
          <w:szCs w:val="20"/>
          <w:lang w:val="it-IT"/>
        </w:rPr>
      </w:pPr>
      <w:r w:rsidRPr="00964767">
        <w:rPr>
          <w:sz w:val="20"/>
          <w:szCs w:val="20"/>
          <w:lang w:val="it-IT"/>
        </w:rPr>
        <w:t>La commissione si riserva di interrompere la prova in qualsiasi momento.</w:t>
      </w:r>
    </w:p>
    <w:p xmlns:wp14="http://schemas.microsoft.com/office/word/2010/wordml" w:rsidRPr="00964767" w:rsidR="009809DF" w:rsidP="009809DF" w:rsidRDefault="009809DF" w14:paraId="074E08DE" wp14:textId="77777777">
      <w:pPr>
        <w:rPr>
          <w:sz w:val="20"/>
          <w:szCs w:val="20"/>
          <w:lang w:val="it-IT"/>
        </w:rPr>
      </w:pPr>
      <w:r w:rsidRPr="00964767">
        <w:rPr>
          <w:sz w:val="20"/>
          <w:szCs w:val="20"/>
          <w:highlight w:val="yellow"/>
          <w:lang w:val="it-IT"/>
        </w:rPr>
        <w:t>Tale prova può essere integrata con ulteriori ambiti di verifica stabiliti in autonomia dalle istituzioni.</w:t>
      </w:r>
    </w:p>
    <w:p xmlns:wp14="http://schemas.microsoft.com/office/word/2010/wordml" w:rsidRPr="00BB5BB5" w:rsidR="00BB5BB5" w:rsidP="00BB5BB5" w:rsidRDefault="00BB5BB5" w14:paraId="148825C9" wp14:textId="77777777">
      <w:pPr>
        <w:rPr>
          <w:rFonts w:eastAsia="Times New Roman"/>
          <w:lang w:val="it-IT"/>
        </w:rPr>
      </w:pPr>
      <w:r w:rsidRPr="00BB5BB5">
        <w:rPr>
          <w:rFonts w:eastAsia="Times New Roman"/>
          <w:sz w:val="20"/>
          <w:szCs w:val="20"/>
          <w:lang w:val="it-IT"/>
        </w:rPr>
        <w:t>SECONDA PROVA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1. Il candidato dovrà dimostrare padronanza nell’utilizzo dei codici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di notazione, nella conoscenza degli elementi fondamentali della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teoria musicale, nell’esercizio delle fondamentali abilità relative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all’ascolto, alla lettura ritmica e cantata e alla pratica e lettura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pianistica.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2. Coloro che all´esame di ammissione non dimostrassero competenze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sufficienti nei settori sopra elencati potranno essere ammessi al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Triennio ma dovranno frequentare obbligatoriamente un corso per il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 xml:space="preserve">recupero del debito formativo con esame finale </w:t>
      </w:r>
      <w:proofErr w:type="gramStart"/>
      <w:r w:rsidRPr="00BB5BB5">
        <w:rPr>
          <w:rFonts w:eastAsia="Times New Roman"/>
          <w:sz w:val="20"/>
          <w:szCs w:val="20"/>
          <w:lang w:val="it-IT"/>
        </w:rPr>
        <w:t>obbligatorio,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corrispondente</w:t>
      </w:r>
      <w:proofErr w:type="gramEnd"/>
      <w:r w:rsidRPr="00BB5BB5">
        <w:rPr>
          <w:rFonts w:eastAsia="Times New Roman"/>
          <w:sz w:val="20"/>
          <w:szCs w:val="20"/>
          <w:lang w:val="it-IT"/>
        </w:rPr>
        <w:t xml:space="preserve"> al livello di uscita in campo teorico dei corsi</w:t>
      </w:r>
    </w:p>
    <w:p xmlns:wp14="http://schemas.microsoft.com/office/word/2010/wordml" w:rsidRPr="00964767" w:rsidR="009809DF" w:rsidP="009809DF" w:rsidRDefault="009809DF" w14:paraId="5A39BBE3" wp14:textId="77777777">
      <w:pPr>
        <w:rPr>
          <w:b/>
          <w:bCs/>
          <w:sz w:val="20"/>
          <w:szCs w:val="20"/>
          <w:u w:val="single"/>
          <w:lang w:val="it-IT"/>
        </w:rPr>
      </w:pPr>
    </w:p>
    <w:p xmlns:wp14="http://schemas.microsoft.com/office/word/2010/wordml" w:rsidRPr="00964767" w:rsidR="009809DF" w:rsidP="009809DF" w:rsidRDefault="009809DF" w14:paraId="6006DCBA" wp14:textId="77777777">
      <w:pPr>
        <w:rPr>
          <w:b/>
          <w:bCs/>
          <w:sz w:val="24"/>
          <w:szCs w:val="24"/>
          <w:u w:val="single"/>
          <w:lang w:val="it-IT"/>
        </w:rPr>
      </w:pPr>
      <w:r w:rsidRPr="00964767">
        <w:rPr>
          <w:b/>
          <w:bCs/>
          <w:sz w:val="24"/>
          <w:szCs w:val="24"/>
          <w:u w:val="single"/>
          <w:lang w:val="it-IT"/>
        </w:rPr>
        <w:t>ARPA:</w:t>
      </w:r>
    </w:p>
    <w:p xmlns:wp14="http://schemas.microsoft.com/office/word/2010/wordml" w:rsidRPr="00964767" w:rsidR="009809DF" w:rsidP="009809DF" w:rsidRDefault="009809DF" w14:paraId="30320558" wp14:textId="77777777">
      <w:pPr>
        <w:rPr>
          <w:sz w:val="20"/>
          <w:szCs w:val="20"/>
          <w:lang w:val="it-IT"/>
        </w:rPr>
      </w:pPr>
      <w:r w:rsidRPr="00964767">
        <w:rPr>
          <w:sz w:val="20"/>
          <w:szCs w:val="20"/>
          <w:lang w:val="it-IT"/>
        </w:rPr>
        <w:t>La prima prova tende a verificare le abilità strumentali e la maturità musicale del candidato, la seconda le conoscenze teoriche e di cultura musicale di base.</w:t>
      </w:r>
    </w:p>
    <w:p xmlns:wp14="http://schemas.microsoft.com/office/word/2010/wordml" w:rsidRPr="00964767" w:rsidR="009809DF" w:rsidP="009809DF" w:rsidRDefault="009809DF" w14:paraId="27771C89" wp14:textId="77777777">
      <w:pPr>
        <w:rPr>
          <w:sz w:val="20"/>
          <w:szCs w:val="20"/>
          <w:lang w:val="it-IT"/>
        </w:rPr>
      </w:pPr>
      <w:r w:rsidRPr="00964767">
        <w:rPr>
          <w:sz w:val="20"/>
          <w:szCs w:val="20"/>
          <w:lang w:val="it-IT"/>
        </w:rPr>
        <w:t>PRIMA PROVA</w:t>
      </w:r>
    </w:p>
    <w:p xmlns:wp14="http://schemas.microsoft.com/office/word/2010/wordml" w:rsidRPr="00964767" w:rsidR="009809DF" w:rsidP="009809DF" w:rsidRDefault="009809DF" w14:paraId="779896D3" wp14:textId="77777777">
      <w:pPr>
        <w:rPr>
          <w:sz w:val="20"/>
          <w:szCs w:val="20"/>
          <w:lang w:val="it-IT"/>
        </w:rPr>
      </w:pPr>
      <w:r w:rsidRPr="00964767">
        <w:rPr>
          <w:sz w:val="20"/>
          <w:szCs w:val="20"/>
          <w:lang w:val="it-IT"/>
        </w:rPr>
        <w:t>1. Presentazione di almeno 3 studi di tecnica diversa tratti da:</w:t>
      </w:r>
    </w:p>
    <w:p xmlns:wp14="http://schemas.microsoft.com/office/word/2010/wordml" w:rsidRPr="00964767" w:rsidR="009809DF" w:rsidP="009809DF" w:rsidRDefault="009809DF" w14:paraId="2F743D8C" wp14:textId="77777777">
      <w:pPr>
        <w:numPr>
          <w:ilvl w:val="0"/>
          <w:numId w:val="1"/>
        </w:numPr>
        <w:contextualSpacing/>
        <w:rPr>
          <w:sz w:val="20"/>
          <w:szCs w:val="20"/>
          <w:lang w:val="it-IT"/>
        </w:rPr>
      </w:pPr>
      <w:r w:rsidRPr="00964767">
        <w:rPr>
          <w:sz w:val="20"/>
          <w:szCs w:val="20"/>
          <w:lang w:val="it-IT"/>
        </w:rPr>
        <w:t>N.CH. BOCHSA, 50 studi</w:t>
      </w:r>
    </w:p>
    <w:p xmlns:wp14="http://schemas.microsoft.com/office/word/2010/wordml" w:rsidRPr="00964767" w:rsidR="009809DF" w:rsidP="009809DF" w:rsidRDefault="009809DF" w14:paraId="2025EE64" wp14:textId="77777777">
      <w:pPr>
        <w:numPr>
          <w:ilvl w:val="0"/>
          <w:numId w:val="1"/>
        </w:numPr>
        <w:contextualSpacing/>
        <w:rPr>
          <w:sz w:val="20"/>
          <w:szCs w:val="20"/>
          <w:lang w:val="it-IT"/>
        </w:rPr>
      </w:pPr>
      <w:r w:rsidRPr="00964767">
        <w:rPr>
          <w:sz w:val="20"/>
          <w:szCs w:val="20"/>
          <w:lang w:val="it-IT"/>
        </w:rPr>
        <w:t xml:space="preserve">F. GODEFROID, </w:t>
      </w:r>
      <w:proofErr w:type="spellStart"/>
      <w:r w:rsidRPr="00964767">
        <w:rPr>
          <w:sz w:val="20"/>
          <w:szCs w:val="20"/>
          <w:lang w:val="it-IT"/>
        </w:rPr>
        <w:t>Vingt</w:t>
      </w:r>
      <w:proofErr w:type="spellEnd"/>
      <w:r w:rsidRPr="00964767">
        <w:rPr>
          <w:sz w:val="20"/>
          <w:szCs w:val="20"/>
          <w:lang w:val="it-IT"/>
        </w:rPr>
        <w:t xml:space="preserve"> </w:t>
      </w:r>
      <w:proofErr w:type="spellStart"/>
      <w:r w:rsidRPr="00964767">
        <w:rPr>
          <w:sz w:val="20"/>
          <w:szCs w:val="20"/>
          <w:lang w:val="it-IT"/>
        </w:rPr>
        <w:t>Etudes</w:t>
      </w:r>
      <w:proofErr w:type="spellEnd"/>
      <w:r w:rsidRPr="00964767">
        <w:rPr>
          <w:sz w:val="20"/>
          <w:szCs w:val="20"/>
          <w:lang w:val="it-IT"/>
        </w:rPr>
        <w:t xml:space="preserve"> </w:t>
      </w:r>
      <w:proofErr w:type="spellStart"/>
      <w:r w:rsidRPr="00964767">
        <w:rPr>
          <w:sz w:val="20"/>
          <w:szCs w:val="20"/>
          <w:lang w:val="it-IT"/>
        </w:rPr>
        <w:t>mélodiques</w:t>
      </w:r>
      <w:proofErr w:type="spellEnd"/>
    </w:p>
    <w:p xmlns:wp14="http://schemas.microsoft.com/office/word/2010/wordml" w:rsidRPr="00964767" w:rsidR="009809DF" w:rsidP="009809DF" w:rsidRDefault="009809DF" w14:paraId="1BBE6FE1" wp14:textId="77777777">
      <w:pPr>
        <w:numPr>
          <w:ilvl w:val="0"/>
          <w:numId w:val="1"/>
        </w:numPr>
        <w:contextualSpacing/>
        <w:rPr>
          <w:sz w:val="20"/>
          <w:szCs w:val="20"/>
          <w:lang w:val="de-DE"/>
        </w:rPr>
      </w:pPr>
      <w:r w:rsidRPr="00964767">
        <w:rPr>
          <w:sz w:val="20"/>
          <w:szCs w:val="20"/>
          <w:lang w:val="de-DE"/>
        </w:rPr>
        <w:t xml:space="preserve">W. POSSE, Sechs Kleine </w:t>
      </w:r>
      <w:proofErr w:type="spellStart"/>
      <w:r w:rsidRPr="00964767">
        <w:rPr>
          <w:sz w:val="20"/>
          <w:szCs w:val="20"/>
          <w:lang w:val="de-DE"/>
        </w:rPr>
        <w:t>Etuden</w:t>
      </w:r>
      <w:proofErr w:type="spellEnd"/>
    </w:p>
    <w:p xmlns:wp14="http://schemas.microsoft.com/office/word/2010/wordml" w:rsidRPr="00964767" w:rsidR="009809DF" w:rsidP="009809DF" w:rsidRDefault="009809DF" w14:paraId="0CAF0C01" wp14:textId="77777777">
      <w:pPr>
        <w:numPr>
          <w:ilvl w:val="0"/>
          <w:numId w:val="1"/>
        </w:numPr>
        <w:contextualSpacing/>
        <w:rPr>
          <w:sz w:val="20"/>
          <w:szCs w:val="20"/>
          <w:lang w:val="de-DE"/>
        </w:rPr>
      </w:pPr>
      <w:r w:rsidRPr="00964767">
        <w:rPr>
          <w:sz w:val="20"/>
          <w:szCs w:val="20"/>
          <w:lang w:val="de-DE"/>
        </w:rPr>
        <w:t xml:space="preserve">M. DAMASE, 12 </w:t>
      </w:r>
      <w:proofErr w:type="spellStart"/>
      <w:r w:rsidRPr="00964767">
        <w:rPr>
          <w:sz w:val="20"/>
          <w:szCs w:val="20"/>
          <w:lang w:val="de-DE"/>
        </w:rPr>
        <w:t>Études</w:t>
      </w:r>
      <w:proofErr w:type="spellEnd"/>
    </w:p>
    <w:p xmlns:wp14="http://schemas.microsoft.com/office/word/2010/wordml" w:rsidRPr="00964767" w:rsidR="009809DF" w:rsidP="009809DF" w:rsidRDefault="009809DF" w14:paraId="755308F0" wp14:textId="77777777">
      <w:pPr>
        <w:rPr>
          <w:sz w:val="20"/>
          <w:szCs w:val="20"/>
          <w:lang w:val="it-IT"/>
        </w:rPr>
      </w:pPr>
      <w:r w:rsidRPr="00964767">
        <w:rPr>
          <w:sz w:val="20"/>
          <w:szCs w:val="20"/>
          <w:lang w:val="it-IT"/>
        </w:rPr>
        <w:lastRenderedPageBreak/>
        <w:t>2. Presentazione di un programma della durata minima di 15 minuti comprendente brani di media difficoltà del repertorio arpistico, o trascritti da altri strumenti, dal Settecento ad oggi.</w:t>
      </w:r>
    </w:p>
    <w:p xmlns:wp14="http://schemas.microsoft.com/office/word/2010/wordml" w:rsidRPr="00964767" w:rsidR="009809DF" w:rsidP="009809DF" w:rsidRDefault="009809DF" w14:paraId="47D0FAA7" wp14:textId="77777777">
      <w:pPr>
        <w:rPr>
          <w:sz w:val="20"/>
          <w:szCs w:val="20"/>
          <w:lang w:val="it-IT"/>
        </w:rPr>
      </w:pPr>
      <w:r w:rsidRPr="00964767">
        <w:rPr>
          <w:sz w:val="20"/>
          <w:szCs w:val="20"/>
          <w:lang w:val="it-IT"/>
        </w:rPr>
        <w:t>La commissione si riserva di interrompere la prova in qualsiasi momento.</w:t>
      </w:r>
    </w:p>
    <w:p xmlns:wp14="http://schemas.microsoft.com/office/word/2010/wordml" w:rsidRPr="00964767" w:rsidR="009809DF" w:rsidP="009809DF" w:rsidRDefault="009809DF" w14:paraId="300D3170" wp14:textId="77777777">
      <w:pPr>
        <w:rPr>
          <w:sz w:val="20"/>
          <w:szCs w:val="20"/>
          <w:lang w:val="it-IT"/>
        </w:rPr>
      </w:pPr>
      <w:r w:rsidRPr="00964767">
        <w:rPr>
          <w:sz w:val="20"/>
          <w:szCs w:val="20"/>
          <w:highlight w:val="yellow"/>
          <w:lang w:val="it-IT"/>
        </w:rPr>
        <w:t>Tale prova può essere integrata con ulteriori ambiti di verifica stabiliti in autonomia dalle istituzioni.</w:t>
      </w:r>
    </w:p>
    <w:p xmlns:wp14="http://schemas.microsoft.com/office/word/2010/wordml" w:rsidRPr="00BB5BB5" w:rsidR="00BB5BB5" w:rsidP="00BB5BB5" w:rsidRDefault="00BB5BB5" w14:paraId="4C401BC2" wp14:textId="77777777">
      <w:pPr>
        <w:rPr>
          <w:rFonts w:eastAsia="Times New Roman"/>
          <w:lang w:val="it-IT"/>
        </w:rPr>
      </w:pPr>
      <w:r w:rsidRPr="00BB5BB5">
        <w:rPr>
          <w:rFonts w:eastAsia="Times New Roman"/>
          <w:sz w:val="20"/>
          <w:szCs w:val="20"/>
          <w:lang w:val="it-IT"/>
        </w:rPr>
        <w:t>SECONDA PROVA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1. Il candidato dovrà dimostrare padronanza nell’utilizzo dei codici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di notazione, nella conoscenza degli elementi fondamentali della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teoria musicale, nell’esercizio delle fondamentali abilità relative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all’ascolto, alla lettura ritmica e cantata e alla pratica e lettura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pianistica.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2. Coloro che all´esame di ammissione non dimostrassero competenze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sufficienti nei settori sopra elencati potranno essere ammessi al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Triennio ma dovranno frequentare obbligatoriamente un corso per il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 xml:space="preserve">recupero del debito formativo con esame finale </w:t>
      </w:r>
      <w:proofErr w:type="gramStart"/>
      <w:r w:rsidRPr="00BB5BB5">
        <w:rPr>
          <w:rFonts w:eastAsia="Times New Roman"/>
          <w:sz w:val="20"/>
          <w:szCs w:val="20"/>
          <w:lang w:val="it-IT"/>
        </w:rPr>
        <w:t>obbligatorio,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corrispondente</w:t>
      </w:r>
      <w:proofErr w:type="gramEnd"/>
      <w:r w:rsidRPr="00BB5BB5">
        <w:rPr>
          <w:rFonts w:eastAsia="Times New Roman"/>
          <w:sz w:val="20"/>
          <w:szCs w:val="20"/>
          <w:lang w:val="it-IT"/>
        </w:rPr>
        <w:t xml:space="preserve"> al livello di uscita in campo teorico dei corsi</w:t>
      </w:r>
    </w:p>
    <w:p xmlns:wp14="http://schemas.microsoft.com/office/word/2010/wordml" w:rsidRPr="00964767" w:rsidR="009809DF" w:rsidP="009809DF" w:rsidRDefault="009809DF" w14:paraId="41C8F396" wp14:textId="77777777">
      <w:pPr>
        <w:rPr>
          <w:sz w:val="20"/>
          <w:szCs w:val="20"/>
          <w:lang w:val="it-IT"/>
        </w:rPr>
      </w:pPr>
    </w:p>
    <w:p xmlns:wp14="http://schemas.microsoft.com/office/word/2010/wordml" w:rsidRPr="00964767" w:rsidR="009809DF" w:rsidP="009809DF" w:rsidRDefault="009809DF" w14:paraId="72A3D3EC" wp14:textId="77777777">
      <w:pPr>
        <w:rPr>
          <w:lang w:val="it-IT"/>
        </w:rPr>
      </w:pPr>
    </w:p>
    <w:p xmlns:wp14="http://schemas.microsoft.com/office/word/2010/wordml" w:rsidRPr="00964767" w:rsidR="009809DF" w:rsidP="009809DF" w:rsidRDefault="009809DF" w14:paraId="448027D6" wp14:textId="77777777">
      <w:pPr>
        <w:rPr>
          <w:b/>
          <w:bCs/>
          <w:sz w:val="24"/>
          <w:szCs w:val="24"/>
          <w:u w:val="single"/>
          <w:lang w:val="it-IT"/>
        </w:rPr>
      </w:pPr>
      <w:r w:rsidRPr="00964767">
        <w:rPr>
          <w:b/>
          <w:bCs/>
          <w:sz w:val="24"/>
          <w:szCs w:val="24"/>
          <w:u w:val="single"/>
          <w:lang w:val="it-IT"/>
        </w:rPr>
        <w:t>CHITARRA:</w:t>
      </w:r>
    </w:p>
    <w:p xmlns:wp14="http://schemas.microsoft.com/office/word/2010/wordml" w:rsidRPr="00964767" w:rsidR="009809DF" w:rsidP="009809DF" w:rsidRDefault="009809DF" w14:paraId="7D803CC0" wp14:textId="77777777">
      <w:pPr>
        <w:rPr>
          <w:sz w:val="20"/>
          <w:szCs w:val="20"/>
          <w:lang w:val="it-IT"/>
        </w:rPr>
      </w:pPr>
      <w:r w:rsidRPr="00964767">
        <w:rPr>
          <w:sz w:val="20"/>
          <w:szCs w:val="20"/>
          <w:lang w:val="it-IT"/>
        </w:rPr>
        <w:t>La prima prova tende a verificare le abilità strumentali e la maturità musicale del candidato, la seconda le conoscenze teoriche e di cultura musicale di base.</w:t>
      </w:r>
    </w:p>
    <w:p xmlns:wp14="http://schemas.microsoft.com/office/word/2010/wordml" w:rsidRPr="00964767" w:rsidR="009809DF" w:rsidP="009809DF" w:rsidRDefault="009809DF" w14:paraId="4D91FA60" wp14:textId="77777777">
      <w:pPr>
        <w:rPr>
          <w:sz w:val="20"/>
          <w:szCs w:val="20"/>
          <w:lang w:val="it-IT"/>
        </w:rPr>
      </w:pPr>
      <w:r w:rsidRPr="00964767">
        <w:rPr>
          <w:sz w:val="20"/>
          <w:szCs w:val="20"/>
          <w:lang w:val="it-IT"/>
        </w:rPr>
        <w:t>PRIMA PROVA</w:t>
      </w:r>
    </w:p>
    <w:p xmlns:wp14="http://schemas.microsoft.com/office/word/2010/wordml" w:rsidRPr="00964767" w:rsidR="009809DF" w:rsidP="009809DF" w:rsidRDefault="009809DF" w14:paraId="52B52BE3" wp14:textId="77777777">
      <w:pPr>
        <w:rPr>
          <w:sz w:val="20"/>
          <w:szCs w:val="20"/>
          <w:lang w:val="it-IT"/>
        </w:rPr>
      </w:pPr>
      <w:r w:rsidRPr="00964767">
        <w:rPr>
          <w:sz w:val="20"/>
          <w:szCs w:val="20"/>
          <w:lang w:val="it-IT"/>
        </w:rPr>
        <w:t>1. Presentazione di almeno 3 studi di tecnica diversa tratti dal seguente repertorio:</w:t>
      </w:r>
    </w:p>
    <w:p xmlns:wp14="http://schemas.microsoft.com/office/word/2010/wordml" w:rsidRPr="00964767" w:rsidR="009809DF" w:rsidP="009809DF" w:rsidRDefault="009809DF" w14:paraId="163055BB" wp14:textId="77777777">
      <w:pPr>
        <w:numPr>
          <w:ilvl w:val="0"/>
          <w:numId w:val="7"/>
        </w:numPr>
        <w:contextualSpacing/>
        <w:rPr>
          <w:sz w:val="20"/>
          <w:szCs w:val="20"/>
          <w:lang w:val="it-IT"/>
        </w:rPr>
      </w:pPr>
      <w:r w:rsidRPr="00964767">
        <w:rPr>
          <w:sz w:val="20"/>
          <w:szCs w:val="20"/>
          <w:lang w:val="it-IT"/>
        </w:rPr>
        <w:t>F. SOR, Studi tratti dalle op. 6 (</w:t>
      </w:r>
      <w:proofErr w:type="spellStart"/>
      <w:r w:rsidRPr="00964767">
        <w:rPr>
          <w:sz w:val="20"/>
          <w:szCs w:val="20"/>
          <w:lang w:val="it-IT"/>
        </w:rPr>
        <w:t>nn</w:t>
      </w:r>
      <w:proofErr w:type="spellEnd"/>
      <w:r w:rsidRPr="00964767">
        <w:rPr>
          <w:sz w:val="20"/>
          <w:szCs w:val="20"/>
          <w:lang w:val="it-IT"/>
        </w:rPr>
        <w:t>. 3, 6, 11 e 12), op. 29 (</w:t>
      </w:r>
      <w:proofErr w:type="spellStart"/>
      <w:r w:rsidRPr="00964767">
        <w:rPr>
          <w:sz w:val="20"/>
          <w:szCs w:val="20"/>
          <w:lang w:val="it-IT"/>
        </w:rPr>
        <w:t>nn</w:t>
      </w:r>
      <w:proofErr w:type="spellEnd"/>
      <w:r w:rsidRPr="00964767">
        <w:rPr>
          <w:sz w:val="20"/>
          <w:szCs w:val="20"/>
          <w:lang w:val="it-IT"/>
        </w:rPr>
        <w:t>. 13, 17, 22 e 23), op. 31 (</w:t>
      </w:r>
      <w:proofErr w:type="spellStart"/>
      <w:r w:rsidRPr="00964767">
        <w:rPr>
          <w:sz w:val="20"/>
          <w:szCs w:val="20"/>
          <w:lang w:val="it-IT"/>
        </w:rPr>
        <w:t>nn</w:t>
      </w:r>
      <w:proofErr w:type="spellEnd"/>
      <w:r w:rsidRPr="00964767">
        <w:rPr>
          <w:sz w:val="20"/>
          <w:szCs w:val="20"/>
          <w:lang w:val="it-IT"/>
        </w:rPr>
        <w:t>. 16, 19, 20 e 21) e op. 35 (n. 16);</w:t>
      </w:r>
    </w:p>
    <w:p xmlns:wp14="http://schemas.microsoft.com/office/word/2010/wordml" w:rsidRPr="00964767" w:rsidR="009809DF" w:rsidP="009809DF" w:rsidRDefault="009809DF" w14:paraId="7055561D" wp14:textId="77777777">
      <w:pPr>
        <w:numPr>
          <w:ilvl w:val="0"/>
          <w:numId w:val="7"/>
        </w:numPr>
        <w:contextualSpacing/>
        <w:rPr>
          <w:sz w:val="20"/>
          <w:szCs w:val="20"/>
          <w:lang w:val="it-IT"/>
        </w:rPr>
      </w:pPr>
      <w:r w:rsidRPr="00964767">
        <w:rPr>
          <w:sz w:val="20"/>
          <w:szCs w:val="20"/>
          <w:lang w:val="it-IT"/>
        </w:rPr>
        <w:t>M. GIULIANI, Studi op. 111;</w:t>
      </w:r>
    </w:p>
    <w:p xmlns:wp14="http://schemas.microsoft.com/office/word/2010/wordml" w:rsidRPr="00964767" w:rsidR="009809DF" w:rsidP="009809DF" w:rsidRDefault="009809DF" w14:paraId="05B029AE" wp14:textId="77777777">
      <w:pPr>
        <w:numPr>
          <w:ilvl w:val="0"/>
          <w:numId w:val="7"/>
        </w:numPr>
        <w:contextualSpacing/>
        <w:rPr>
          <w:sz w:val="20"/>
          <w:szCs w:val="20"/>
          <w:lang w:val="it-IT"/>
        </w:rPr>
      </w:pPr>
      <w:r w:rsidRPr="00964767">
        <w:rPr>
          <w:sz w:val="20"/>
          <w:szCs w:val="20"/>
          <w:lang w:val="it-IT"/>
        </w:rPr>
        <w:t>N. COSTE, 25 studi op. 38;</w:t>
      </w:r>
    </w:p>
    <w:p xmlns:wp14="http://schemas.microsoft.com/office/word/2010/wordml" w:rsidRPr="00964767" w:rsidR="009809DF" w:rsidP="009809DF" w:rsidRDefault="009809DF" w14:paraId="379DD6DE" wp14:textId="77777777">
      <w:pPr>
        <w:numPr>
          <w:ilvl w:val="0"/>
          <w:numId w:val="7"/>
        </w:numPr>
        <w:contextualSpacing/>
        <w:rPr>
          <w:sz w:val="20"/>
          <w:szCs w:val="20"/>
          <w:lang w:val="it-IT"/>
        </w:rPr>
      </w:pPr>
      <w:r w:rsidRPr="00964767">
        <w:rPr>
          <w:sz w:val="20"/>
          <w:szCs w:val="20"/>
          <w:lang w:val="it-IT"/>
        </w:rPr>
        <w:t>E. PUJOL, Studi dal III o IV libro della "</w:t>
      </w:r>
      <w:proofErr w:type="spellStart"/>
      <w:r w:rsidRPr="00964767">
        <w:rPr>
          <w:sz w:val="20"/>
          <w:szCs w:val="20"/>
          <w:lang w:val="it-IT"/>
        </w:rPr>
        <w:t>Escuela</w:t>
      </w:r>
      <w:proofErr w:type="spellEnd"/>
      <w:r w:rsidRPr="00964767">
        <w:rPr>
          <w:sz w:val="20"/>
          <w:szCs w:val="20"/>
          <w:lang w:val="it-IT"/>
        </w:rPr>
        <w:t xml:space="preserve"> </w:t>
      </w:r>
      <w:proofErr w:type="spellStart"/>
      <w:r w:rsidRPr="00964767">
        <w:rPr>
          <w:sz w:val="20"/>
          <w:szCs w:val="20"/>
          <w:lang w:val="it-IT"/>
        </w:rPr>
        <w:t>razonada</w:t>
      </w:r>
      <w:proofErr w:type="spellEnd"/>
      <w:r w:rsidRPr="00964767">
        <w:rPr>
          <w:sz w:val="20"/>
          <w:szCs w:val="20"/>
          <w:lang w:val="it-IT"/>
        </w:rPr>
        <w:t xml:space="preserve"> de la </w:t>
      </w:r>
      <w:proofErr w:type="spellStart"/>
      <w:r w:rsidRPr="00964767">
        <w:rPr>
          <w:sz w:val="20"/>
          <w:szCs w:val="20"/>
          <w:lang w:val="it-IT"/>
        </w:rPr>
        <w:t>guitarra</w:t>
      </w:r>
      <w:proofErr w:type="spellEnd"/>
      <w:r w:rsidRPr="00964767">
        <w:rPr>
          <w:sz w:val="20"/>
          <w:szCs w:val="20"/>
          <w:lang w:val="it-IT"/>
        </w:rPr>
        <w:t>";</w:t>
      </w:r>
    </w:p>
    <w:p xmlns:wp14="http://schemas.microsoft.com/office/word/2010/wordml" w:rsidRPr="00964767" w:rsidR="009809DF" w:rsidP="009809DF" w:rsidRDefault="009809DF" w14:paraId="5927B156" wp14:textId="77777777">
      <w:pPr>
        <w:numPr>
          <w:ilvl w:val="0"/>
          <w:numId w:val="7"/>
        </w:numPr>
        <w:contextualSpacing/>
        <w:rPr>
          <w:sz w:val="20"/>
          <w:szCs w:val="20"/>
          <w:lang w:val="it-IT"/>
        </w:rPr>
      </w:pPr>
      <w:r w:rsidRPr="00964767">
        <w:rPr>
          <w:sz w:val="20"/>
          <w:szCs w:val="20"/>
          <w:lang w:val="it-IT"/>
        </w:rPr>
        <w:t>H. VILLA-LOBOS, 12 studi;</w:t>
      </w:r>
    </w:p>
    <w:p xmlns:wp14="http://schemas.microsoft.com/office/word/2010/wordml" w:rsidRPr="00964767" w:rsidR="009809DF" w:rsidP="009809DF" w:rsidRDefault="009809DF" w14:paraId="183E2E84" wp14:textId="77777777">
      <w:pPr>
        <w:numPr>
          <w:ilvl w:val="0"/>
          <w:numId w:val="7"/>
        </w:numPr>
        <w:contextualSpacing/>
        <w:rPr>
          <w:sz w:val="20"/>
          <w:szCs w:val="20"/>
          <w:lang w:val="it-IT"/>
        </w:rPr>
      </w:pPr>
      <w:r w:rsidRPr="00964767">
        <w:rPr>
          <w:sz w:val="20"/>
          <w:szCs w:val="20"/>
          <w:lang w:val="it-IT"/>
        </w:rPr>
        <w:t>Studi di autore moderno o contemporaneo.</w:t>
      </w:r>
    </w:p>
    <w:p xmlns:wp14="http://schemas.microsoft.com/office/word/2010/wordml" w:rsidRPr="00964767" w:rsidR="009809DF" w:rsidP="009809DF" w:rsidRDefault="009809DF" w14:paraId="52A9763A" wp14:textId="77777777">
      <w:pPr>
        <w:rPr>
          <w:sz w:val="20"/>
          <w:szCs w:val="20"/>
          <w:lang w:val="it-IT"/>
        </w:rPr>
      </w:pPr>
      <w:r w:rsidRPr="00964767">
        <w:rPr>
          <w:sz w:val="20"/>
          <w:szCs w:val="20"/>
          <w:lang w:val="it-IT"/>
        </w:rPr>
        <w:t>2. Presentazione di un programma della durata minima di 15 minuti comprendente un brano contrappuntistico rinascimentale o barocco (originale per liuto o strumenti assimilabili), un brano dell'Ottocento e uno moderno o contemporaneo.</w:t>
      </w:r>
    </w:p>
    <w:p xmlns:wp14="http://schemas.microsoft.com/office/word/2010/wordml" w:rsidRPr="00964767" w:rsidR="009809DF" w:rsidP="009809DF" w:rsidRDefault="009809DF" w14:paraId="6EACE376" wp14:textId="77777777">
      <w:pPr>
        <w:rPr>
          <w:sz w:val="20"/>
          <w:szCs w:val="20"/>
          <w:lang w:val="it-IT"/>
        </w:rPr>
      </w:pPr>
      <w:r w:rsidRPr="00964767">
        <w:rPr>
          <w:sz w:val="20"/>
          <w:szCs w:val="20"/>
          <w:lang w:val="it-IT"/>
        </w:rPr>
        <w:t>La commissione si riserva di interrompere la prova in qualsiasi momento.</w:t>
      </w:r>
    </w:p>
    <w:p xmlns:wp14="http://schemas.microsoft.com/office/word/2010/wordml" w:rsidRPr="00964767" w:rsidR="009809DF" w:rsidP="009809DF" w:rsidRDefault="009809DF" w14:paraId="26CC7C3E" wp14:textId="77777777">
      <w:pPr>
        <w:rPr>
          <w:sz w:val="20"/>
          <w:szCs w:val="20"/>
          <w:lang w:val="it-IT"/>
        </w:rPr>
      </w:pPr>
      <w:r w:rsidRPr="00964767">
        <w:rPr>
          <w:sz w:val="20"/>
          <w:szCs w:val="20"/>
          <w:highlight w:val="yellow"/>
          <w:lang w:val="it-IT"/>
        </w:rPr>
        <w:t>Tale prova può essere integrata con ulteriori ambiti di verifica stabiliti in autonomia dalle istituzioni.</w:t>
      </w:r>
    </w:p>
    <w:p xmlns:wp14="http://schemas.microsoft.com/office/word/2010/wordml" w:rsidRPr="00BB5BB5" w:rsidR="00BB5BB5" w:rsidP="00BB5BB5" w:rsidRDefault="00BB5BB5" w14:paraId="1EAAE0AD" wp14:textId="77777777">
      <w:pPr>
        <w:rPr>
          <w:rFonts w:eastAsia="Times New Roman"/>
          <w:lang w:val="it-IT"/>
        </w:rPr>
      </w:pPr>
      <w:r w:rsidRPr="00BB5BB5">
        <w:rPr>
          <w:rFonts w:eastAsia="Times New Roman"/>
          <w:sz w:val="20"/>
          <w:szCs w:val="20"/>
          <w:lang w:val="it-IT"/>
        </w:rPr>
        <w:t>SECONDA PROVA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1. Il candidato dovrà dimostrare padronanza nell’utilizzo dei codici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di notazione, nella conoscenza degli elementi fondamentali della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teoria musicale, nell’esercizio delle fondamentali abilità relative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all’ascolto, alla lettura ritmica e cantata e alla pratica e lettura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pianistica.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2. Coloro che all´esame di ammissione non dimostrassero competenze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sufficienti nei settori sopra elencati potranno essere ammessi al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lastRenderedPageBreak/>
        <w:t>Triennio ma dovranno frequentare obbligatoriamente un corso per il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 xml:space="preserve">recupero del debito formativo con esame finale </w:t>
      </w:r>
      <w:proofErr w:type="gramStart"/>
      <w:r w:rsidRPr="00BB5BB5">
        <w:rPr>
          <w:rFonts w:eastAsia="Times New Roman"/>
          <w:sz w:val="20"/>
          <w:szCs w:val="20"/>
          <w:lang w:val="it-IT"/>
        </w:rPr>
        <w:t>obbligatorio,</w:t>
      </w:r>
      <w:r w:rsidRPr="00BB5BB5">
        <w:rPr>
          <w:rFonts w:eastAsia="Times New Roman"/>
          <w:sz w:val="20"/>
          <w:szCs w:val="20"/>
          <w:lang w:val="it-IT"/>
        </w:rPr>
        <w:br/>
      </w:r>
      <w:r w:rsidRPr="00BB5BB5">
        <w:rPr>
          <w:rFonts w:eastAsia="Times New Roman"/>
          <w:sz w:val="20"/>
          <w:szCs w:val="20"/>
          <w:lang w:val="it-IT"/>
        </w:rPr>
        <w:t>corrispondente</w:t>
      </w:r>
      <w:proofErr w:type="gramEnd"/>
      <w:r w:rsidRPr="00BB5BB5">
        <w:rPr>
          <w:rFonts w:eastAsia="Times New Roman"/>
          <w:sz w:val="20"/>
          <w:szCs w:val="20"/>
          <w:lang w:val="it-IT"/>
        </w:rPr>
        <w:t xml:space="preserve"> al livello di uscita in campo teorico dei corsi</w:t>
      </w:r>
    </w:p>
    <w:p xmlns:wp14="http://schemas.microsoft.com/office/word/2010/wordml" w:rsidRPr="00964767" w:rsidR="009809DF" w:rsidP="009809DF" w:rsidRDefault="009809DF" w14:paraId="0D0B940D" wp14:textId="77777777">
      <w:pPr>
        <w:rPr>
          <w:lang w:val="it-IT"/>
        </w:rPr>
      </w:pPr>
      <w:bookmarkStart w:name="_GoBack" w:id="0"/>
      <w:bookmarkEnd w:id="0"/>
    </w:p>
    <w:p xmlns:wp14="http://schemas.microsoft.com/office/word/2010/wordml" w:rsidRPr="009809DF" w:rsidR="00C31301" w:rsidRDefault="00C31301" w14:paraId="0E27B00A" wp14:textId="77777777">
      <w:pPr>
        <w:rPr>
          <w:lang w:val="it-IT"/>
        </w:rPr>
      </w:pPr>
    </w:p>
    <w:sectPr w:rsidRPr="009809DF" w:rsidR="00C31301">
      <w:pgSz w:w="12240" w:h="15840" w:orient="portrait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BA40806"/>
    <w:multiLevelType w:val="hybridMultilevel"/>
    <w:tmpl w:val="D92AE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A4D1B"/>
    <w:multiLevelType w:val="hybridMultilevel"/>
    <w:tmpl w:val="719AAFEE"/>
    <w:lvl w:ilvl="0" w:tplc="AB661DFA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0B4326"/>
    <w:multiLevelType w:val="hybridMultilevel"/>
    <w:tmpl w:val="49128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66FE0"/>
    <w:multiLevelType w:val="hybridMultilevel"/>
    <w:tmpl w:val="89D41D22"/>
    <w:lvl w:ilvl="0" w:tplc="AB661DFA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386582B"/>
    <w:multiLevelType w:val="hybridMultilevel"/>
    <w:tmpl w:val="D158AE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204CC"/>
    <w:multiLevelType w:val="hybridMultilevel"/>
    <w:tmpl w:val="708E8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D5F07"/>
    <w:multiLevelType w:val="hybridMultilevel"/>
    <w:tmpl w:val="4FD882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9"/>
  </w:num>
  <w:num w:numId="9">
    <w:abstractNumId w:val="8"/>
  </w:num>
  <w:num w:numId="8">
    <w:abstractNumId w:val="7"/>
  </w: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DF"/>
    <w:rsid w:val="009809DF"/>
    <w:rsid w:val="00BB5BB5"/>
    <w:rsid w:val="00C31301"/>
    <w:rsid w:val="37A6A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47D215-2D7B-4D23-B842-44A65C274FDC}"/>
  <w14:docId w14:val="6FCE309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09D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0841041690145B4E3047263D4CBFD" ma:contentTypeVersion="1" ma:contentTypeDescription="Create a new document." ma:contentTypeScope="" ma:versionID="23170c75f09572c9372145f97819a2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d7e3101c1b333ee1dc3250bfb0f7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1BA31B-F344-4A45-A26E-A41988B7DB13}"/>
</file>

<file path=customXml/itemProps2.xml><?xml version="1.0" encoding="utf-8"?>
<ds:datastoreItem xmlns:ds="http://schemas.openxmlformats.org/officeDocument/2006/customXml" ds:itemID="{C5A9FC6B-BCB5-403F-9AE5-D1CC07FB10D7}"/>
</file>

<file path=customXml/itemProps3.xml><?xml version="1.0" encoding="utf-8"?>
<ds:datastoreItem xmlns:ds="http://schemas.openxmlformats.org/officeDocument/2006/customXml" ds:itemID="{F0F7726D-A1A3-4B8E-A6F9-6885D7A71E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Weissteiner Angelica</dc:creator>
  <keywords/>
  <dc:description/>
  <lastModifiedBy>Gastbenutzer</lastModifiedBy>
  <revision>3</revision>
  <dcterms:created xsi:type="dcterms:W3CDTF">2019-02-19T09:16:00.0000000Z</dcterms:created>
  <dcterms:modified xsi:type="dcterms:W3CDTF">2019-04-02T19:30:36.2507384Z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0x0101006D70841041690145B4E3047263D4CBFD</vt:lpwstr>
  </property>
</Properties>
</file>